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EC" w:rsidRPr="00D56A0B" w:rsidRDefault="001D15EC" w:rsidP="001D15EC">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1D15EC" w:rsidRPr="00963BE7" w:rsidRDefault="001D15EC" w:rsidP="001D15EC">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1D15EC" w:rsidRDefault="001D15EC" w:rsidP="001D15EC">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7A3E6DE8" wp14:editId="480B4FFF">
                <wp:simplePos x="0" y="0"/>
                <wp:positionH relativeFrom="column">
                  <wp:posOffset>-213360</wp:posOffset>
                </wp:positionH>
                <wp:positionV relativeFrom="paragraph">
                  <wp:posOffset>318316</wp:posOffset>
                </wp:positionV>
                <wp:extent cx="4381500" cy="514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14350"/>
                        </a:xfrm>
                        <a:prstGeom prst="rect">
                          <a:avLst/>
                        </a:prstGeom>
                        <a:solidFill>
                          <a:srgbClr val="FFFFFF"/>
                        </a:solidFill>
                        <a:ln w="9525">
                          <a:solidFill>
                            <a:srgbClr val="000000"/>
                          </a:solidFill>
                          <a:miter lim="800000"/>
                          <a:headEnd/>
                          <a:tailEnd/>
                        </a:ln>
                      </wps:spPr>
                      <wps:txbx>
                        <w:txbxContent>
                          <w:p w:rsidR="001D15EC" w:rsidRPr="000563B7" w:rsidRDefault="001D15EC" w:rsidP="001D15EC">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are in loving memory of Mick &amp; Sylvia Sidney, </w:t>
                            </w:r>
                            <w:r w:rsidRPr="000563B7">
                              <w:rPr>
                                <w:rFonts w:ascii="Arial" w:hAnsi="Arial" w:cs="Arial"/>
                                <w:sz w:val="22"/>
                                <w:szCs w:val="20"/>
                              </w:rPr>
                              <w:t xml:space="preserve">placed </w:t>
                            </w:r>
                            <w:r>
                              <w:rPr>
                                <w:rFonts w:ascii="Arial" w:hAnsi="Arial" w:cs="Arial"/>
                                <w:sz w:val="22"/>
                                <w:szCs w:val="20"/>
                              </w:rPr>
                              <w:t xml:space="preserve">by Susan Sidney, Tom &amp; Shelly Sidney and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25.05pt;width:3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">
                <v:textbox>
                  <w:txbxContent>
                    <w:p w:rsidR="001D15EC" w:rsidRPr="000563B7" w:rsidRDefault="001D15EC" w:rsidP="001D15EC">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are in loving memory of Mick &amp; Sylvia Sidney, </w:t>
                      </w:r>
                      <w:r w:rsidRPr="000563B7">
                        <w:rPr>
                          <w:rFonts w:ascii="Arial" w:hAnsi="Arial" w:cs="Arial"/>
                          <w:sz w:val="22"/>
                          <w:szCs w:val="20"/>
                        </w:rPr>
                        <w:t xml:space="preserve">placed </w:t>
                      </w:r>
                      <w:r>
                        <w:rPr>
                          <w:rFonts w:ascii="Arial" w:hAnsi="Arial" w:cs="Arial"/>
                          <w:sz w:val="22"/>
                          <w:szCs w:val="20"/>
                        </w:rPr>
                        <w:t xml:space="preserve">by Susan Sidney, Tom &amp; Shelly Sidney and family. </w:t>
                      </w:r>
                    </w:p>
                  </w:txbxContent>
                </v:textbox>
              </v:shape>
            </w:pict>
          </mc:Fallback>
        </mc:AlternateContent>
      </w:r>
      <w:r>
        <w:rPr>
          <w:rFonts w:ascii="Arial" w:eastAsia="Times New Roman" w:hAnsi="Arial" w:cs="Arial"/>
          <w:b/>
          <w:i/>
          <w:sz w:val="24"/>
          <w:szCs w:val="24"/>
          <w:u w:val="single"/>
        </w:rPr>
        <w:t>Our Week at a Glance – September 23</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1D15EC" w:rsidRDefault="001D15EC" w:rsidP="001D15EC">
      <w:pPr>
        <w:spacing w:after="0" w:line="240" w:lineRule="auto"/>
        <w:jc w:val="center"/>
        <w:rPr>
          <w:rFonts w:ascii="Arial" w:eastAsia="Times New Roman" w:hAnsi="Arial" w:cs="Arial"/>
          <w:b/>
          <w:i/>
          <w:sz w:val="24"/>
          <w:szCs w:val="24"/>
          <w:u w:val="single"/>
        </w:rPr>
      </w:pPr>
    </w:p>
    <w:p w:rsidR="001D15EC" w:rsidRPr="00D56A0B" w:rsidRDefault="001D15EC" w:rsidP="001D15EC">
      <w:pPr>
        <w:spacing w:after="0" w:line="240" w:lineRule="auto"/>
        <w:jc w:val="center"/>
        <w:rPr>
          <w:rFonts w:ascii="Arial" w:eastAsia="Times New Roman" w:hAnsi="Arial" w:cs="Arial"/>
          <w:b/>
          <w:i/>
          <w:sz w:val="24"/>
          <w:szCs w:val="24"/>
          <w:u w:val="single"/>
        </w:rPr>
      </w:pPr>
    </w:p>
    <w:p w:rsidR="001D15EC" w:rsidRDefault="001D15EC" w:rsidP="001D15EC">
      <w:pPr>
        <w:spacing w:after="0" w:line="240" w:lineRule="auto"/>
        <w:jc w:val="center"/>
        <w:rPr>
          <w:rFonts w:ascii="Arial" w:eastAsia="Times New Roman" w:hAnsi="Arial" w:cs="Arial"/>
          <w:b/>
          <w:i/>
          <w:sz w:val="24"/>
          <w:szCs w:val="24"/>
          <w:u w:val="single"/>
        </w:rPr>
      </w:pPr>
    </w:p>
    <w:p w:rsidR="00F12E08" w:rsidRDefault="00F12E08" w:rsidP="001D15EC">
      <w:pPr>
        <w:spacing w:after="0" w:line="240" w:lineRule="auto"/>
        <w:jc w:val="center"/>
        <w:rPr>
          <w:rFonts w:ascii="Arial" w:eastAsia="Times New Roman" w:hAnsi="Arial" w:cs="Arial"/>
          <w:b/>
          <w:i/>
          <w:sz w:val="24"/>
          <w:szCs w:val="24"/>
          <w:u w:val="single"/>
        </w:rPr>
      </w:pPr>
      <w:r>
        <w:rPr>
          <w:noProof/>
        </w:rPr>
        <mc:AlternateContent>
          <mc:Choice Requires="wps">
            <w:drawing>
              <wp:anchor distT="0" distB="0" distL="114300" distR="114300" simplePos="0" relativeHeight="251661312" behindDoc="0" locked="0" layoutInCell="0" allowOverlap="1" wp14:anchorId="2D55186E" wp14:editId="34970A94">
                <wp:simplePos x="0" y="0"/>
                <wp:positionH relativeFrom="page">
                  <wp:posOffset>784225</wp:posOffset>
                </wp:positionH>
                <wp:positionV relativeFrom="page">
                  <wp:posOffset>3887470</wp:posOffset>
                </wp:positionV>
                <wp:extent cx="4292600" cy="1285875"/>
                <wp:effectExtent l="38100" t="38100" r="3175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2858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12E08" w:rsidRDefault="00F12E08" w:rsidP="00F12E08">
                            <w:pPr>
                              <w:spacing w:after="0" w:line="36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The sympathy of the congregation is extended to</w:t>
                            </w:r>
                            <w:r>
                              <w:rPr>
                                <w:rFonts w:asciiTheme="majorHAnsi" w:eastAsiaTheme="majorEastAsia" w:hAnsiTheme="majorHAnsi" w:cstheme="majorBidi"/>
                                <w:i/>
                                <w:iCs/>
                                <w:szCs w:val="28"/>
                              </w:rPr>
                              <w:t xml:space="preserve"> the family of Margaret Hicks, on her recent passing.</w:t>
                            </w:r>
                          </w:p>
                          <w:p w:rsidR="00F12E08" w:rsidRPr="00C759E6" w:rsidRDefault="00F12E08" w:rsidP="00F12E08">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 xml:space="preserve">The sympathy of the congregation is extended to the family of </w:t>
                            </w:r>
                            <w:proofErr w:type="spellStart"/>
                            <w:r>
                              <w:rPr>
                                <w:rFonts w:asciiTheme="majorHAnsi" w:eastAsiaTheme="majorEastAsia" w:hAnsiTheme="majorHAnsi" w:cstheme="majorBidi"/>
                                <w:i/>
                                <w:iCs/>
                                <w:szCs w:val="28"/>
                              </w:rPr>
                              <w:t>Phern</w:t>
                            </w:r>
                            <w:proofErr w:type="spellEnd"/>
                            <w:r>
                              <w:rPr>
                                <w:rFonts w:asciiTheme="majorHAnsi" w:eastAsiaTheme="majorEastAsia" w:hAnsiTheme="majorHAnsi" w:cstheme="majorBidi"/>
                                <w:i/>
                                <w:iCs/>
                                <w:szCs w:val="28"/>
                              </w:rPr>
                              <w:t xml:space="preserve"> Fink, on her recent passing. </w:t>
                            </w:r>
                            <w:r w:rsidRPr="00C759E6">
                              <w:rPr>
                                <w:rFonts w:asciiTheme="majorHAnsi" w:eastAsiaTheme="majorEastAsia" w:hAnsiTheme="majorHAnsi" w:cstheme="majorBidi"/>
                                <w:i/>
                                <w:iCs/>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1.75pt;margin-top:306.1pt;width:338pt;height:10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9NmAIAAC8FAAAOAAAAZHJzL2Uyb0RvYy54bWysVF1v2yAUfZ+0/4B4T/1R10m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" o:allowincell="f" filled="f" strokecolor="#622423" strokeweight="6pt">
                <v:stroke linestyle="thickThin"/>
                <v:textbox inset="10.8pt,7.2pt,10.8pt,7.2pt">
                  <w:txbxContent>
                    <w:p w:rsidR="00F12E08" w:rsidRDefault="00F12E08" w:rsidP="00F12E08">
                      <w:pPr>
                        <w:spacing w:after="0" w:line="36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The sympathy of the congregation is extended to</w:t>
                      </w:r>
                      <w:r>
                        <w:rPr>
                          <w:rFonts w:asciiTheme="majorHAnsi" w:eastAsiaTheme="majorEastAsia" w:hAnsiTheme="majorHAnsi" w:cstheme="majorBidi"/>
                          <w:i/>
                          <w:iCs/>
                          <w:szCs w:val="28"/>
                        </w:rPr>
                        <w:t xml:space="preserve"> the family of Margaret Hicks, on her recent passing.</w:t>
                      </w:r>
                    </w:p>
                    <w:p w:rsidR="00F12E08" w:rsidRPr="00C759E6" w:rsidRDefault="00F12E08" w:rsidP="00F12E08">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 xml:space="preserve">The sympathy of the congregation is extended to the family of </w:t>
                      </w:r>
                      <w:proofErr w:type="spellStart"/>
                      <w:r>
                        <w:rPr>
                          <w:rFonts w:asciiTheme="majorHAnsi" w:eastAsiaTheme="majorEastAsia" w:hAnsiTheme="majorHAnsi" w:cstheme="majorBidi"/>
                          <w:i/>
                          <w:iCs/>
                          <w:szCs w:val="28"/>
                        </w:rPr>
                        <w:t>Phern</w:t>
                      </w:r>
                      <w:proofErr w:type="spellEnd"/>
                      <w:r>
                        <w:rPr>
                          <w:rFonts w:asciiTheme="majorHAnsi" w:eastAsiaTheme="majorEastAsia" w:hAnsiTheme="majorHAnsi" w:cstheme="majorBidi"/>
                          <w:i/>
                          <w:iCs/>
                          <w:szCs w:val="28"/>
                        </w:rPr>
                        <w:t xml:space="preserve"> Fink, on her recent passing. </w:t>
                      </w:r>
                      <w:r w:rsidRPr="00C759E6">
                        <w:rPr>
                          <w:rFonts w:asciiTheme="majorHAnsi" w:eastAsiaTheme="majorEastAsia" w:hAnsiTheme="majorHAnsi" w:cstheme="majorBidi"/>
                          <w:i/>
                          <w:iCs/>
                          <w:szCs w:val="28"/>
                        </w:rPr>
                        <w:t xml:space="preserve"> </w:t>
                      </w:r>
                    </w:p>
                  </w:txbxContent>
                </v:textbox>
                <w10:wrap type="square" anchorx="page" anchory="page"/>
              </v:shape>
            </w:pict>
          </mc:Fallback>
        </mc:AlternateContent>
      </w:r>
    </w:p>
    <w:p w:rsidR="001D15EC" w:rsidRDefault="001D15EC" w:rsidP="001D15EC">
      <w:pPr>
        <w:spacing w:after="0" w:line="240" w:lineRule="auto"/>
        <w:rPr>
          <w:rFonts w:ascii="Arial" w:eastAsia="Calibri" w:hAnsi="Arial" w:cs="Arial"/>
          <w:b/>
          <w:i/>
        </w:rPr>
      </w:pPr>
      <w:r w:rsidRPr="000563B7">
        <w:rPr>
          <w:rFonts w:ascii="Arial" w:eastAsia="Calibri" w:hAnsi="Arial" w:cs="Arial"/>
          <w:b/>
          <w:i/>
        </w:rPr>
        <w:t>THIS WEEK AT TSA:</w:t>
      </w:r>
    </w:p>
    <w:p w:rsidR="001D15EC" w:rsidRDefault="001D15EC" w:rsidP="001D15EC">
      <w:pPr>
        <w:spacing w:after="0" w:line="240" w:lineRule="auto"/>
        <w:rPr>
          <w:rFonts w:ascii="Arial" w:eastAsia="Calibri" w:hAnsi="Arial" w:cs="Arial"/>
          <w:b/>
          <w:i/>
        </w:rPr>
      </w:pPr>
    </w:p>
    <w:p w:rsidR="001D15EC" w:rsidRDefault="001D15EC" w:rsidP="001D15EC">
      <w:pPr>
        <w:spacing w:after="0" w:line="240" w:lineRule="auto"/>
        <w:rPr>
          <w:rFonts w:ascii="Arial" w:eastAsia="Calibri" w:hAnsi="Arial" w:cs="Arial"/>
          <w:b/>
        </w:rPr>
      </w:pPr>
      <w:r w:rsidRPr="00820ACC">
        <w:rPr>
          <w:rFonts w:ascii="Arial" w:eastAsia="Calibri" w:hAnsi="Arial" w:cs="Arial"/>
          <w:b/>
        </w:rPr>
        <w:t>Sun. Sept. 23</w:t>
      </w:r>
      <w:r w:rsidRPr="00820ACC">
        <w:rPr>
          <w:rFonts w:ascii="Arial" w:eastAsia="Calibri" w:hAnsi="Arial" w:cs="Arial"/>
          <w:b/>
        </w:rPr>
        <w:tab/>
      </w:r>
      <w:r>
        <w:rPr>
          <w:rFonts w:ascii="Arial" w:eastAsia="Calibri" w:hAnsi="Arial" w:cs="Arial"/>
        </w:rPr>
        <w:tab/>
        <w:t xml:space="preserve">John Wilson Estate Planning – Stewart </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Hall, after service</w:t>
      </w:r>
      <w:r>
        <w:rPr>
          <w:rFonts w:ascii="Arial" w:eastAsia="Calibri" w:hAnsi="Arial" w:cs="Arial"/>
          <w:b/>
        </w:rPr>
        <w:br/>
      </w:r>
    </w:p>
    <w:p w:rsidR="001D15EC" w:rsidRDefault="001D15EC" w:rsidP="001D15EC">
      <w:pPr>
        <w:spacing w:after="0" w:line="240" w:lineRule="auto"/>
        <w:rPr>
          <w:rFonts w:ascii="Arial" w:eastAsia="Calibri" w:hAnsi="Arial" w:cs="Arial"/>
        </w:rPr>
      </w:pPr>
      <w:r>
        <w:rPr>
          <w:rFonts w:ascii="Arial" w:eastAsia="Calibri" w:hAnsi="Arial" w:cs="Arial"/>
          <w:b/>
        </w:rPr>
        <w:t>Wed</w:t>
      </w:r>
      <w:r w:rsidRPr="00337732">
        <w:rPr>
          <w:rFonts w:ascii="Arial" w:eastAsia="Calibri" w:hAnsi="Arial" w:cs="Arial"/>
          <w:b/>
        </w:rPr>
        <w:t xml:space="preserve">. </w:t>
      </w:r>
      <w:r>
        <w:rPr>
          <w:rFonts w:ascii="Arial" w:eastAsia="Calibri" w:hAnsi="Arial" w:cs="Arial"/>
          <w:b/>
        </w:rPr>
        <w:t>Sept. 26</w:t>
      </w:r>
      <w:r>
        <w:rPr>
          <w:rFonts w:ascii="Arial" w:eastAsia="Calibri" w:hAnsi="Arial" w:cs="Arial"/>
          <w:b/>
        </w:rPr>
        <w:tab/>
      </w:r>
      <w:r>
        <w:rPr>
          <w:rFonts w:ascii="Arial" w:eastAsia="Calibri" w:hAnsi="Arial" w:cs="Arial"/>
          <w:b/>
        </w:rPr>
        <w:tab/>
      </w:r>
      <w:r>
        <w:rPr>
          <w:rFonts w:ascii="Arial" w:eastAsia="Calibri" w:hAnsi="Arial" w:cs="Arial"/>
        </w:rPr>
        <w:t>Mat Group – Stewart Hall, 1:00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Crafty Ladies – Library, 1:00</w:t>
      </w:r>
      <w:r>
        <w:rPr>
          <w:rFonts w:ascii="Arial" w:eastAsia="Calibri" w:hAnsi="Arial" w:cs="Arial"/>
        </w:rPr>
        <w:br/>
      </w:r>
      <w:r>
        <w:rPr>
          <w:rFonts w:ascii="Arial" w:eastAsia="Calibri" w:hAnsi="Arial" w:cs="Arial"/>
        </w:rPr>
        <w:br/>
      </w:r>
      <w:r>
        <w:rPr>
          <w:rFonts w:ascii="Arial" w:eastAsia="Calibri" w:hAnsi="Arial" w:cs="Arial"/>
          <w:b/>
        </w:rPr>
        <w:lastRenderedPageBreak/>
        <w:t>Thurs</w:t>
      </w:r>
      <w:r w:rsidRPr="002065A6">
        <w:rPr>
          <w:rFonts w:ascii="Arial" w:eastAsia="Calibri" w:hAnsi="Arial" w:cs="Arial"/>
          <w:b/>
        </w:rPr>
        <w:t xml:space="preserve">. Sept. </w:t>
      </w:r>
      <w:r>
        <w:rPr>
          <w:rFonts w:ascii="Arial" w:eastAsia="Calibri" w:hAnsi="Arial" w:cs="Arial"/>
          <w:b/>
        </w:rPr>
        <w:t>27</w:t>
      </w:r>
      <w:r>
        <w:rPr>
          <w:rFonts w:ascii="Arial" w:eastAsia="Calibri" w:hAnsi="Arial" w:cs="Arial"/>
        </w:rPr>
        <w:tab/>
        <w:t>Choir – Sanctuary, 7:00</w:t>
      </w:r>
      <w:r>
        <w:rPr>
          <w:rFonts w:ascii="Arial" w:eastAsia="Calibri" w:hAnsi="Arial" w:cs="Arial"/>
        </w:rPr>
        <w:br/>
      </w:r>
    </w:p>
    <w:p w:rsidR="001D15EC" w:rsidRDefault="001D15EC" w:rsidP="001D15EC">
      <w:pPr>
        <w:spacing w:after="0" w:line="240" w:lineRule="auto"/>
        <w:rPr>
          <w:rFonts w:ascii="Arial" w:eastAsia="Calibri" w:hAnsi="Arial" w:cs="Arial"/>
        </w:rPr>
      </w:pPr>
    </w:p>
    <w:p w:rsidR="001D15EC" w:rsidRPr="0031052C" w:rsidRDefault="001D15EC" w:rsidP="001D15EC">
      <w:pPr>
        <w:spacing w:after="0" w:line="240" w:lineRule="auto"/>
        <w:rPr>
          <w:rFonts w:ascii="Arial" w:hAnsi="Arial" w:cs="Arial"/>
        </w:rPr>
      </w:pPr>
      <w:r w:rsidRPr="000563B7">
        <w:rPr>
          <w:rFonts w:ascii="Arial" w:hAnsi="Arial" w:cs="Arial"/>
          <w:b/>
          <w:u w:val="single"/>
        </w:rPr>
        <w:t>AUDIO SYSTEM</w:t>
      </w:r>
      <w:r w:rsidRPr="000563B7">
        <w:rPr>
          <w:rFonts w:ascii="Arial" w:hAnsi="Arial" w:cs="Arial"/>
        </w:rPr>
        <w:tab/>
      </w:r>
      <w:r>
        <w:rPr>
          <w:rFonts w:ascii="Arial" w:hAnsi="Arial" w:cs="Arial"/>
        </w:rPr>
        <w:t xml:space="preserve">Sept. 23 – </w:t>
      </w:r>
      <w:proofErr w:type="spellStart"/>
      <w:r>
        <w:rPr>
          <w:rFonts w:ascii="Arial" w:hAnsi="Arial" w:cs="Arial"/>
        </w:rPr>
        <w:t>Merv</w:t>
      </w:r>
      <w:proofErr w:type="spellEnd"/>
      <w:r>
        <w:rPr>
          <w:rFonts w:ascii="Arial" w:hAnsi="Arial" w:cs="Arial"/>
        </w:rPr>
        <w:t xml:space="preserve"> </w:t>
      </w:r>
      <w:proofErr w:type="spellStart"/>
      <w:r>
        <w:rPr>
          <w:rFonts w:ascii="Arial" w:hAnsi="Arial" w:cs="Arial"/>
        </w:rPr>
        <w:t>Kusluski</w:t>
      </w:r>
      <w:proofErr w:type="spellEnd"/>
      <w:r>
        <w:rPr>
          <w:rFonts w:ascii="Arial" w:hAnsi="Arial" w:cs="Arial"/>
        </w:rPr>
        <w:br/>
      </w:r>
      <w:r>
        <w:rPr>
          <w:rFonts w:ascii="Arial" w:hAnsi="Arial" w:cs="Arial"/>
        </w:rPr>
        <w:tab/>
      </w:r>
      <w:r>
        <w:rPr>
          <w:rFonts w:ascii="Arial" w:hAnsi="Arial" w:cs="Arial"/>
        </w:rPr>
        <w:tab/>
      </w:r>
      <w:r>
        <w:rPr>
          <w:rFonts w:ascii="Arial" w:hAnsi="Arial" w:cs="Arial"/>
        </w:rPr>
        <w:tab/>
        <w:t>Sept. 30 – Debbie McDermid</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r>
      <w:r>
        <w:rPr>
          <w:rFonts w:ascii="Arial" w:hAnsi="Arial" w:cs="Arial"/>
        </w:rPr>
        <w:br/>
      </w:r>
      <w:r>
        <w:rPr>
          <w:rFonts w:ascii="Arial" w:hAnsi="Arial" w:cs="Arial"/>
        </w:rPr>
        <w:tab/>
      </w:r>
      <w:r>
        <w:rPr>
          <w:rFonts w:ascii="Arial" w:hAnsi="Arial" w:cs="Arial"/>
        </w:rPr>
        <w:tab/>
        <w:t>September – Pat Blandford &amp; Marg Crozier</w:t>
      </w:r>
      <w:r>
        <w:rPr>
          <w:rFonts w:ascii="Arial" w:hAnsi="Arial" w:cs="Arial"/>
        </w:rPr>
        <w:br/>
      </w:r>
      <w:r>
        <w:rPr>
          <w:rFonts w:ascii="Arial" w:hAnsi="Arial" w:cs="Arial"/>
        </w:rPr>
        <w:tab/>
      </w:r>
      <w:r>
        <w:rPr>
          <w:rFonts w:ascii="Arial" w:hAnsi="Arial" w:cs="Arial"/>
        </w:rPr>
        <w:tab/>
        <w:t xml:space="preserve">October – Bev Davis &amp; Sadie Smith </w:t>
      </w:r>
      <w:r w:rsidRPr="000563B7">
        <w:rPr>
          <w:rFonts w:ascii="Arial" w:hAnsi="Arial" w:cs="Arial"/>
        </w:rPr>
        <w:br/>
      </w:r>
      <w:r w:rsidRPr="000563B7">
        <w:rPr>
          <w:rFonts w:ascii="Arial" w:hAnsi="Arial" w:cs="Arial"/>
        </w:rPr>
        <w:br/>
      </w:r>
      <w:r w:rsidRPr="000563B7">
        <w:rPr>
          <w:rFonts w:ascii="Arial" w:hAnsi="Arial" w:cs="Arial"/>
          <w:b/>
          <w:u w:val="single"/>
        </w:rPr>
        <w:t>MEALS ON WHEELS</w:t>
      </w:r>
      <w:r>
        <w:rPr>
          <w:rFonts w:ascii="Arial" w:hAnsi="Arial" w:cs="Arial"/>
        </w:rPr>
        <w:t xml:space="preserve">   Sept. 23 – Allan &amp; Sandra Comba</w:t>
      </w:r>
      <w:r>
        <w:rPr>
          <w:rFonts w:ascii="Arial" w:hAnsi="Arial" w:cs="Arial"/>
        </w:rPr>
        <w:br/>
      </w:r>
      <w:r>
        <w:rPr>
          <w:rFonts w:ascii="Arial" w:hAnsi="Arial" w:cs="Arial"/>
        </w:rPr>
        <w:tab/>
      </w:r>
      <w:r>
        <w:rPr>
          <w:rFonts w:ascii="Arial" w:hAnsi="Arial" w:cs="Arial"/>
        </w:rPr>
        <w:tab/>
      </w:r>
      <w:r>
        <w:rPr>
          <w:rFonts w:ascii="Arial" w:hAnsi="Arial" w:cs="Arial"/>
        </w:rPr>
        <w:tab/>
        <w:t xml:space="preserve">   Sept. 30 – John &amp; Laura Cooke </w:t>
      </w:r>
      <w:r>
        <w:rPr>
          <w:rFonts w:ascii="Arial" w:hAnsi="Arial" w:cs="Arial"/>
        </w:rPr>
        <w:br/>
      </w:r>
      <w:r>
        <w:rPr>
          <w:rFonts w:ascii="Arial" w:hAnsi="Arial" w:cs="Arial"/>
        </w:rPr>
        <w:br/>
      </w:r>
      <w:r w:rsidRPr="0021346F">
        <w:rPr>
          <w:rFonts w:ascii="Arial" w:hAnsi="Arial" w:cs="Arial"/>
          <w:b/>
          <w:u w:val="single"/>
        </w:rPr>
        <w:t>Estate Planning Seminar</w:t>
      </w:r>
      <w:r>
        <w:rPr>
          <w:rFonts w:ascii="Arial" w:hAnsi="Arial" w:cs="Arial"/>
        </w:rPr>
        <w:t>:  John Wilson will be hosting an estate planning seminar today in Stewart Hall, following the service.</w:t>
      </w:r>
      <w:r>
        <w:rPr>
          <w:rFonts w:ascii="Arial" w:hAnsi="Arial" w:cs="Arial"/>
        </w:rPr>
        <w:br/>
      </w:r>
      <w:r>
        <w:rPr>
          <w:rFonts w:ascii="Arial" w:hAnsi="Arial" w:cs="Arial"/>
        </w:rPr>
        <w:br/>
      </w:r>
      <w:r w:rsidRPr="00EB0F8C">
        <w:rPr>
          <w:rFonts w:ascii="Arial" w:hAnsi="Arial" w:cs="Arial"/>
          <w:b/>
          <w:u w:val="single"/>
        </w:rPr>
        <w:t>UCW Unit 6</w:t>
      </w:r>
      <w:r>
        <w:rPr>
          <w:rFonts w:ascii="Arial" w:hAnsi="Arial" w:cs="Arial"/>
        </w:rPr>
        <w:t xml:space="preserve">:  </w:t>
      </w:r>
      <w:r w:rsidRPr="00EB0F8C">
        <w:rPr>
          <w:rFonts w:ascii="Arial" w:hAnsi="Arial" w:cs="Arial"/>
        </w:rPr>
        <w:t>Meeting Tues., Oct. 2, 7.30 p.m. in the Library.</w:t>
      </w:r>
      <w:r>
        <w:rPr>
          <w:rFonts w:ascii="Arial" w:hAnsi="Arial" w:cs="Arial"/>
        </w:rPr>
        <w:br/>
      </w:r>
      <w:r>
        <w:rPr>
          <w:rFonts w:ascii="Arial" w:hAnsi="Arial" w:cs="Arial"/>
        </w:rPr>
        <w:br/>
      </w:r>
      <w:r w:rsidRPr="00437FCE">
        <w:rPr>
          <w:rFonts w:ascii="Arial" w:hAnsi="Arial" w:cs="Arial"/>
          <w:b/>
          <w:u w:val="single"/>
        </w:rPr>
        <w:t>Roast Beef Dinner</w:t>
      </w:r>
      <w:r>
        <w:rPr>
          <w:rFonts w:ascii="Arial" w:hAnsi="Arial" w:cs="Arial"/>
        </w:rPr>
        <w:t xml:space="preserve">:  Our annual Roast Beef Anniversary dinner is set for Saturday, October 13, from 4-7pm. If you would like to sign up to volunteer at this year’s dinner, the sign-up sheets are in the Narthex. Tickets are available in the office. </w:t>
      </w:r>
      <w:r>
        <w:rPr>
          <w:rFonts w:ascii="Arial" w:hAnsi="Arial" w:cs="Arial"/>
        </w:rPr>
        <w:br/>
      </w:r>
      <w:r w:rsidRPr="0031052C">
        <w:rPr>
          <w:rFonts w:ascii="Arial" w:hAnsi="Arial" w:cs="Arial"/>
        </w:rPr>
        <w:br/>
      </w:r>
      <w:r w:rsidRPr="0031052C">
        <w:rPr>
          <w:rFonts w:ascii="Arial" w:hAnsi="Arial" w:cs="Arial"/>
          <w:b/>
          <w:u w:val="single"/>
        </w:rPr>
        <w:t>A Message from Finance and Stewardship Committee</w:t>
      </w:r>
      <w:r>
        <w:rPr>
          <w:rFonts w:ascii="Arial" w:hAnsi="Arial" w:cs="Arial"/>
        </w:rPr>
        <w:t xml:space="preserve">:  </w:t>
      </w:r>
      <w:r w:rsidRPr="0031052C">
        <w:rPr>
          <w:rFonts w:ascii="Arial" w:hAnsi="Arial" w:cs="Arial"/>
        </w:rPr>
        <w:t xml:space="preserve">Thank you all for your generous support of TSA and its mission.  The summer vacation/cottage times are usually more difficult for continuous revenue streams. At the end of August we have reached the </w:t>
      </w:r>
      <w:r w:rsidRPr="0031052C">
        <w:rPr>
          <w:rFonts w:ascii="Arial" w:hAnsi="Arial" w:cs="Arial"/>
          <w:b/>
          <w:i/>
        </w:rPr>
        <w:t>two thirds</w:t>
      </w:r>
      <w:r w:rsidRPr="0031052C">
        <w:rPr>
          <w:rFonts w:ascii="Arial" w:hAnsi="Arial" w:cs="Arial"/>
        </w:rPr>
        <w:t xml:space="preserve"> mark of our financial year. Our income for the general fund (</w:t>
      </w:r>
      <w:r w:rsidRPr="0031052C">
        <w:rPr>
          <w:rFonts w:ascii="Arial" w:hAnsi="Arial" w:cs="Arial"/>
          <w:i/>
        </w:rPr>
        <w:t>the operation of the church</w:t>
      </w:r>
      <w:r w:rsidRPr="0031052C">
        <w:rPr>
          <w:rFonts w:ascii="Arial" w:hAnsi="Arial" w:cs="Arial"/>
        </w:rPr>
        <w:t xml:space="preserve">) is falling behind with revenue of $103,800 (2018 Budget 163,000) and the mission and services fund is also behind with revenue of $17,249. (Budget $26,600.). Also to date our hydro and gas costs are about five thousand dollars higher than at this time in 2017. Please consider a small increase in giving and PAR for a more continuous means of support especially when you might be away. </w:t>
      </w:r>
    </w:p>
    <w:p w:rsidR="001D15EC" w:rsidRPr="0031052C" w:rsidRDefault="001D15EC" w:rsidP="001D15EC">
      <w:pPr>
        <w:spacing w:after="0" w:line="240" w:lineRule="auto"/>
        <w:rPr>
          <w:rFonts w:ascii="Arial" w:hAnsi="Arial" w:cs="Arial"/>
        </w:rPr>
      </w:pPr>
    </w:p>
    <w:p w:rsidR="001D15EC" w:rsidRDefault="001D15EC" w:rsidP="001D15EC">
      <w:pPr>
        <w:spacing w:after="0" w:line="240" w:lineRule="auto"/>
        <w:contextualSpacing/>
        <w:rPr>
          <w:rFonts w:ascii="Arial" w:hAnsi="Arial" w:cs="Arial"/>
        </w:rPr>
      </w:pPr>
      <w:r w:rsidRPr="0031052C">
        <w:rPr>
          <w:rFonts w:ascii="Arial" w:hAnsi="Arial" w:cs="Arial"/>
          <w:b/>
          <w:u w:val="single"/>
        </w:rPr>
        <w:t>October is Stewardship Month in the Bay of Quinte Conference</w:t>
      </w:r>
      <w:r>
        <w:rPr>
          <w:rFonts w:ascii="Arial" w:hAnsi="Arial" w:cs="Arial"/>
        </w:rPr>
        <w:t>:  W</w:t>
      </w:r>
      <w:r w:rsidRPr="0031052C">
        <w:rPr>
          <w:rFonts w:ascii="Arial" w:hAnsi="Arial" w:cs="Arial"/>
        </w:rPr>
        <w:t xml:space="preserve">hile this will be the last year for the Conference let’s make this toonie fund raiser a big and final parting gift. The </w:t>
      </w:r>
      <w:r w:rsidRPr="0031052C">
        <w:rPr>
          <w:rFonts w:ascii="Arial" w:hAnsi="Arial" w:cs="Arial"/>
        </w:rPr>
        <w:lastRenderedPageBreak/>
        <w:t xml:space="preserve">monies will go to the Friends of the North, an organization that supports poverty of our northern Canadian peoples by helping with food and other necessities of life. Start saving your toonies or loonies today. The funding drive runs through to the end of October. </w:t>
      </w:r>
      <w:r>
        <w:rPr>
          <w:rFonts w:ascii="Arial" w:hAnsi="Arial" w:cs="Arial"/>
        </w:rPr>
        <w:br/>
      </w:r>
      <w:r>
        <w:rPr>
          <w:rFonts w:ascii="Arial" w:hAnsi="Arial" w:cs="Arial"/>
        </w:rPr>
        <w:br/>
      </w:r>
      <w:r w:rsidRPr="006F5770">
        <w:rPr>
          <w:rFonts w:ascii="Arial" w:eastAsia="Times New Roman" w:hAnsi="Arial" w:cs="Arial"/>
          <w:b/>
          <w:bCs/>
          <w:u w:val="single"/>
          <w:lang w:val="en-US" w:eastAsia="en-CA"/>
        </w:rPr>
        <w:t>We welcome children at TSA</w:t>
      </w:r>
      <w:r>
        <w:rPr>
          <w:rFonts w:ascii="Arial" w:eastAsia="Times New Roman" w:hAnsi="Arial" w:cs="Arial"/>
          <w:bCs/>
          <w:lang w:val="en-US" w:eastAsia="en-CA"/>
        </w:rPr>
        <w:t xml:space="preserve">:  </w:t>
      </w:r>
      <w:r w:rsidRPr="006F5770">
        <w:rPr>
          <w:rFonts w:ascii="Arial" w:eastAsia="Times New Roman" w:hAnsi="Arial" w:cs="Arial"/>
          <w:lang w:val="en-US" w:eastAsia="en-CA"/>
        </w:rPr>
        <w:t xml:space="preserve">Beginning </w:t>
      </w:r>
      <w:r>
        <w:rPr>
          <w:rFonts w:ascii="Arial" w:eastAsia="Times New Roman" w:hAnsi="Arial" w:cs="Arial"/>
          <w:lang w:val="en-US" w:eastAsia="en-CA"/>
        </w:rPr>
        <w:t>today</w:t>
      </w:r>
      <w:r w:rsidRPr="006F5770">
        <w:rPr>
          <w:rFonts w:ascii="Arial" w:eastAsia="Times New Roman" w:hAnsi="Arial" w:cs="Arial"/>
          <w:lang w:val="en-US" w:eastAsia="en-CA"/>
        </w:rPr>
        <w:t>, we offer children's worship in our Godly Play Program, with Bible stories and creative response time for children in kindergarten and older.</w:t>
      </w:r>
      <w:r>
        <w:rPr>
          <w:rFonts w:ascii="Arial" w:eastAsia="Times New Roman" w:hAnsi="Arial" w:cs="Arial"/>
          <w:lang w:val="en-US" w:eastAsia="en-CA"/>
        </w:rPr>
        <w:t xml:space="preserve"> </w:t>
      </w:r>
      <w:r w:rsidRPr="006F5770">
        <w:rPr>
          <w:rFonts w:ascii="Arial" w:eastAsia="Times New Roman" w:hAnsi="Arial" w:cs="Arial"/>
          <w:lang w:val="en-US" w:eastAsia="en-CA"/>
        </w:rPr>
        <w:t xml:space="preserve"> Children begin the worship service in the sanctuary, and go to Godly Play toward the end of the first hymn. Our leaders will guide them to the Godly Play room at the end of the hall. (If you come in after the children have left, you may bring your child directly to the Godly Play room).</w:t>
      </w:r>
      <w:r>
        <w:rPr>
          <w:rFonts w:ascii="Arial" w:eastAsia="Times New Roman" w:hAnsi="Arial" w:cs="Arial"/>
          <w:lang w:val="en-US" w:eastAsia="en-CA"/>
        </w:rPr>
        <w:t xml:space="preserve">  </w:t>
      </w:r>
      <w:r w:rsidRPr="006F5770">
        <w:rPr>
          <w:rFonts w:ascii="Arial" w:eastAsia="Times New Roman" w:hAnsi="Arial" w:cs="Arial"/>
          <w:lang w:val="en-US" w:eastAsia="en-CA"/>
        </w:rPr>
        <w:t xml:space="preserve">Children are welcome anytime in the sanctuary during the worship service. There is a quiet </w:t>
      </w:r>
      <w:proofErr w:type="spellStart"/>
      <w:r w:rsidRPr="006F5770">
        <w:rPr>
          <w:rFonts w:ascii="Arial" w:eastAsia="Times New Roman" w:hAnsi="Arial" w:cs="Arial"/>
          <w:lang w:val="en-US" w:eastAsia="en-CA"/>
        </w:rPr>
        <w:t>colouring</w:t>
      </w:r>
      <w:proofErr w:type="spellEnd"/>
      <w:r w:rsidRPr="006F5770">
        <w:rPr>
          <w:rFonts w:ascii="Arial" w:eastAsia="Times New Roman" w:hAnsi="Arial" w:cs="Arial"/>
          <w:lang w:val="en-US" w:eastAsia="en-CA"/>
        </w:rPr>
        <w:t xml:space="preserve"> area at the right side of the sanctuary as you enter, with Bible-story based </w:t>
      </w:r>
      <w:proofErr w:type="spellStart"/>
      <w:r w:rsidRPr="006F5770">
        <w:rPr>
          <w:rFonts w:ascii="Arial" w:eastAsia="Times New Roman" w:hAnsi="Arial" w:cs="Arial"/>
          <w:lang w:val="en-US" w:eastAsia="en-CA"/>
        </w:rPr>
        <w:t>colouring</w:t>
      </w:r>
      <w:proofErr w:type="spellEnd"/>
      <w:r w:rsidRPr="006F5770">
        <w:rPr>
          <w:rFonts w:ascii="Arial" w:eastAsia="Times New Roman" w:hAnsi="Arial" w:cs="Arial"/>
          <w:lang w:val="en-US" w:eastAsia="en-CA"/>
        </w:rPr>
        <w:t xml:space="preserve"> books and puzzles, mandalas to colour, and materials for creative work.</w:t>
      </w:r>
      <w:r>
        <w:rPr>
          <w:rFonts w:ascii="Arial" w:eastAsia="Times New Roman" w:hAnsi="Arial" w:cs="Arial"/>
          <w:lang w:val="en-US" w:eastAsia="en-CA"/>
        </w:rPr>
        <w:t xml:space="preserve"> </w:t>
      </w:r>
      <w:r w:rsidRPr="006F5770">
        <w:rPr>
          <w:rFonts w:ascii="Arial" w:eastAsia="Times New Roman" w:hAnsi="Arial" w:cs="Arial"/>
          <w:lang w:val="en-US" w:eastAsia="en-CA"/>
        </w:rPr>
        <w:t xml:space="preserve"> For those times when young children and their caregivers need some "time out" there is a toy chest in the Marion Roffey room for use as </w:t>
      </w:r>
      <w:proofErr w:type="gramStart"/>
      <w:r w:rsidRPr="006F5770">
        <w:rPr>
          <w:rFonts w:ascii="Arial" w:eastAsia="Times New Roman" w:hAnsi="Arial" w:cs="Arial"/>
          <w:lang w:val="en-US" w:eastAsia="en-CA"/>
        </w:rPr>
        <w:t>needed.</w:t>
      </w:r>
      <w:proofErr w:type="gramEnd"/>
      <w:r w:rsidRPr="006F5770">
        <w:rPr>
          <w:rFonts w:ascii="Arial" w:eastAsia="Times New Roman" w:hAnsi="Arial" w:cs="Arial"/>
          <w:lang w:val="en-US" w:eastAsia="en-CA"/>
        </w:rPr>
        <w:t xml:space="preserve"> Caregivers are asked to ensure the room is left as they found it.</w:t>
      </w:r>
      <w:r w:rsidRPr="006F5770">
        <w:rPr>
          <w:rFonts w:ascii="Arial" w:eastAsia="Times New Roman" w:hAnsi="Arial" w:cs="Arial"/>
          <w:lang w:eastAsia="en-CA"/>
        </w:rPr>
        <w:br/>
      </w:r>
    </w:p>
    <w:p w:rsidR="001D15EC" w:rsidRDefault="001D15EC" w:rsidP="001D15EC">
      <w:pPr>
        <w:spacing w:after="0" w:line="240" w:lineRule="auto"/>
        <w:jc w:val="center"/>
        <w:rPr>
          <w:rFonts w:ascii="Arial" w:hAnsi="Arial" w:cs="Arial"/>
          <w:color w:val="000000"/>
        </w:rPr>
      </w:pPr>
      <w:r>
        <w:rPr>
          <w:rFonts w:ascii="Arial" w:hAnsi="Arial" w:cs="Arial"/>
          <w:noProof/>
          <w:color w:val="000000"/>
          <w:lang w:eastAsia="en-CA"/>
        </w:rPr>
        <w:drawing>
          <wp:inline distT="0" distB="0" distL="0" distR="0" wp14:anchorId="7508C712" wp14:editId="6CC9EAC8">
            <wp:extent cx="1346200" cy="955635"/>
            <wp:effectExtent l="0" t="0" r="6350" b="0"/>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211" cy="947834"/>
                    </a:xfrm>
                    <a:prstGeom prst="rect">
                      <a:avLst/>
                    </a:prstGeom>
                    <a:noFill/>
                    <a:ln>
                      <a:noFill/>
                    </a:ln>
                  </pic:spPr>
                </pic:pic>
              </a:graphicData>
            </a:graphic>
          </wp:inline>
        </w:drawing>
      </w:r>
    </w:p>
    <w:p w:rsidR="001D15EC" w:rsidRDefault="001D15EC" w:rsidP="001D15EC">
      <w:pPr>
        <w:spacing w:after="0" w:line="240" w:lineRule="auto"/>
        <w:jc w:val="center"/>
        <w:rPr>
          <w:rFonts w:ascii="Arial" w:hAnsi="Arial" w:cs="Arial"/>
          <w:color w:val="000000"/>
        </w:rPr>
      </w:pPr>
    </w:p>
    <w:p w:rsidR="001D15EC" w:rsidRDefault="001D15EC" w:rsidP="001D15EC">
      <w:pPr>
        <w:pStyle w:val="gmail-p1"/>
        <w:rPr>
          <w:rFonts w:ascii="Arial" w:hAnsi="Arial" w:cs="Arial"/>
          <w:sz w:val="22"/>
        </w:rPr>
      </w:pPr>
      <w:r>
        <w:rPr>
          <w:rFonts w:ascii="Arial" w:hAnsi="Arial" w:cs="Arial"/>
          <w:sz w:val="22"/>
        </w:rPr>
        <w:t xml:space="preserve">My name is John </w:t>
      </w:r>
      <w:proofErr w:type="spellStart"/>
      <w:r>
        <w:rPr>
          <w:rFonts w:ascii="Arial" w:hAnsi="Arial" w:cs="Arial"/>
          <w:sz w:val="22"/>
        </w:rPr>
        <w:t>Carriere</w:t>
      </w:r>
      <w:proofErr w:type="spellEnd"/>
      <w:r>
        <w:rPr>
          <w:rFonts w:ascii="Arial" w:hAnsi="Arial" w:cs="Arial"/>
          <w:sz w:val="22"/>
        </w:rPr>
        <w:t xml:space="preserve">. I am 57 years old. I am a son, a brother, an uncle, a cousin, a partner, a friend and I am gay. Being gay was not my choice, it is who I am. Growing up gay in a small town wasn’t always easy. I was never able to live as who I am and was fearful of being judged and not accepted. That sent me to the big city to live my life amongst other gay men and women. To me, by Trinity-St. Andrew’s choosing to become an affirming congregation and indicating so allows people such as me to join all in worship and companionship with the knowledge that </w:t>
      </w:r>
      <w:r>
        <w:rPr>
          <w:rFonts w:ascii="Arial" w:hAnsi="Arial" w:cs="Arial"/>
          <w:sz w:val="22"/>
        </w:rPr>
        <w:lastRenderedPageBreak/>
        <w:t xml:space="preserve">congregation is accepting of who we are. In effect, the church is a safe place to be for me and for all other gay men, women and children. </w:t>
      </w:r>
    </w:p>
    <w:p w:rsidR="001D15EC" w:rsidRDefault="001D15EC" w:rsidP="001D15EC">
      <w:pPr>
        <w:spacing w:after="0" w:line="240" w:lineRule="auto"/>
        <w:jc w:val="center"/>
        <w:rPr>
          <w:rFonts w:ascii="Arial" w:hAnsi="Arial" w:cs="Arial"/>
          <w:color w:val="000000"/>
        </w:rPr>
      </w:pPr>
      <w:r w:rsidRPr="000563B7">
        <w:rPr>
          <w:rFonts w:ascii="Arial" w:hAnsi="Arial" w:cs="Arial"/>
          <w:noProof/>
          <w:lang w:eastAsia="en-CA"/>
        </w:rPr>
        <w:drawing>
          <wp:inline distT="0" distB="0" distL="0" distR="0" wp14:anchorId="1940F46B" wp14:editId="6BED66CA">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1D15EC" w:rsidRDefault="001D15EC" w:rsidP="001D15EC">
      <w:pPr>
        <w:spacing w:after="0" w:line="240" w:lineRule="auto"/>
        <w:jc w:val="center"/>
        <w:rPr>
          <w:rFonts w:ascii="Arial" w:hAnsi="Arial" w:cs="Arial"/>
          <w:color w:val="000000"/>
        </w:rPr>
      </w:pPr>
    </w:p>
    <w:p w:rsidR="001D15EC" w:rsidRPr="00820ACC" w:rsidRDefault="001D15EC" w:rsidP="001D15EC">
      <w:pPr>
        <w:autoSpaceDE w:val="0"/>
        <w:autoSpaceDN w:val="0"/>
        <w:adjustRightInd w:val="0"/>
        <w:spacing w:after="0" w:line="240" w:lineRule="auto"/>
        <w:jc w:val="center"/>
        <w:rPr>
          <w:rFonts w:ascii="Arial" w:hAnsi="Arial" w:cs="Arial"/>
          <w:sz w:val="28"/>
        </w:rPr>
      </w:pPr>
      <w:r>
        <w:rPr>
          <w:rFonts w:ascii="Arial" w:hAnsi="Arial" w:cs="Arial"/>
          <w:sz w:val="28"/>
        </w:rPr>
        <w:t>Advocacy in Action</w:t>
      </w:r>
    </w:p>
    <w:p w:rsidR="001D15EC" w:rsidRPr="00F26531" w:rsidRDefault="001D15EC" w:rsidP="001D15EC">
      <w:pPr>
        <w:autoSpaceDE w:val="0"/>
        <w:autoSpaceDN w:val="0"/>
        <w:adjustRightInd w:val="0"/>
        <w:spacing w:after="0" w:line="240" w:lineRule="auto"/>
        <w:rPr>
          <w:rFonts w:ascii="Arial" w:hAnsi="Arial" w:cs="Arial"/>
          <w:sz w:val="24"/>
        </w:rPr>
      </w:pPr>
    </w:p>
    <w:p w:rsidR="001D15EC" w:rsidRPr="008400B3" w:rsidRDefault="001D15EC" w:rsidP="001D15EC">
      <w:pPr>
        <w:autoSpaceDE w:val="0"/>
        <w:autoSpaceDN w:val="0"/>
        <w:adjustRightInd w:val="0"/>
        <w:spacing w:after="120" w:line="201" w:lineRule="atLeast"/>
        <w:rPr>
          <w:rFonts w:ascii="Arial" w:hAnsi="Arial" w:cs="Arial"/>
          <w:color w:val="000000"/>
          <w:szCs w:val="20"/>
        </w:rPr>
      </w:pPr>
      <w:r w:rsidRPr="008400B3">
        <w:rPr>
          <w:rFonts w:ascii="Arial" w:hAnsi="Arial" w:cs="Arial"/>
          <w:color w:val="000000"/>
          <w:szCs w:val="20"/>
        </w:rPr>
        <w:t xml:space="preserve">Our gifts for Mission &amp; Service support community ministries like Regina Anti-Poverty Ministry, which advocates for those on the margins of society in downtown Regina, Saskatchewan. </w:t>
      </w:r>
    </w:p>
    <w:p w:rsidR="001D15EC" w:rsidRPr="008400B3" w:rsidRDefault="001D15EC" w:rsidP="001D15EC">
      <w:pPr>
        <w:autoSpaceDE w:val="0"/>
        <w:autoSpaceDN w:val="0"/>
        <w:adjustRightInd w:val="0"/>
        <w:spacing w:after="120" w:line="201" w:lineRule="atLeast"/>
        <w:rPr>
          <w:rFonts w:ascii="Arial" w:hAnsi="Arial" w:cs="Arial"/>
          <w:color w:val="000000"/>
          <w:szCs w:val="20"/>
        </w:rPr>
      </w:pPr>
      <w:r w:rsidRPr="008400B3">
        <w:rPr>
          <w:rFonts w:ascii="Arial" w:hAnsi="Arial" w:cs="Arial"/>
          <w:color w:val="000000"/>
          <w:szCs w:val="20"/>
        </w:rPr>
        <w:t xml:space="preserve">The ministry has been advocating for low-income individuals and families for almost 50 years and is the only community organization in the province to offer welfare advocacy services. Designated lay minister and advocate Bonnie Morton shares her passion for the work of Regina Anti-Poverty Ministry: </w:t>
      </w:r>
    </w:p>
    <w:p w:rsidR="001D15EC" w:rsidRPr="008400B3" w:rsidRDefault="001D15EC" w:rsidP="001D15EC">
      <w:pPr>
        <w:autoSpaceDE w:val="0"/>
        <w:autoSpaceDN w:val="0"/>
        <w:adjustRightInd w:val="0"/>
        <w:spacing w:after="120" w:line="201" w:lineRule="atLeast"/>
        <w:rPr>
          <w:rFonts w:ascii="Arial" w:hAnsi="Arial" w:cs="Arial"/>
          <w:color w:val="000000"/>
          <w:szCs w:val="20"/>
        </w:rPr>
      </w:pPr>
      <w:r w:rsidRPr="008400B3">
        <w:rPr>
          <w:rFonts w:ascii="Arial" w:hAnsi="Arial" w:cs="Arial"/>
          <w:color w:val="000000"/>
          <w:szCs w:val="20"/>
        </w:rPr>
        <w:t xml:space="preserve">“The people that we serve at the ministry need more than money; they need services and programs that will help them improve their skills and abilities so they can better compete in the job market. </w:t>
      </w:r>
    </w:p>
    <w:p w:rsidR="001D15EC" w:rsidRPr="008400B3" w:rsidRDefault="001D15EC" w:rsidP="001D15EC">
      <w:pPr>
        <w:autoSpaceDE w:val="0"/>
        <w:autoSpaceDN w:val="0"/>
        <w:adjustRightInd w:val="0"/>
        <w:spacing w:after="120" w:line="201" w:lineRule="atLeast"/>
        <w:rPr>
          <w:rFonts w:ascii="Arial" w:hAnsi="Arial" w:cs="Arial"/>
          <w:color w:val="000000"/>
          <w:szCs w:val="20"/>
        </w:rPr>
      </w:pPr>
      <w:r w:rsidRPr="008400B3">
        <w:rPr>
          <w:rFonts w:ascii="Arial" w:hAnsi="Arial" w:cs="Arial"/>
          <w:color w:val="000000"/>
          <w:szCs w:val="20"/>
        </w:rPr>
        <w:t xml:space="preserve">“A young man came to me because he had been cut off welfare. He had told his social worker that he did not have a grade 8 education and couldn’t hold down a job. The government worker kept placing him in work positions that he continued to fail at. The last job was in construction. He couldn’t read a measuring tape, and his fellow employees made fun of him. He came to us for help, and we appealed the decision to cut him off welfare. We were able to show that no one had listened to him, and we got him and his family back on welfare with retroactive payments. About four years later, this man came back to share with us that he had earned his grade 12 diploma, had gone on to graduate from a technical school with a certificate in engineering, and had just been offered a job. He is still working and hopefully will never have to depend on social assistance again.” </w:t>
      </w:r>
    </w:p>
    <w:p w:rsidR="001D15EC" w:rsidRPr="00F26531" w:rsidRDefault="001D15EC" w:rsidP="001D15EC">
      <w:pPr>
        <w:autoSpaceDE w:val="0"/>
        <w:autoSpaceDN w:val="0"/>
        <w:adjustRightInd w:val="0"/>
        <w:spacing w:after="0" w:line="240" w:lineRule="auto"/>
        <w:rPr>
          <w:rFonts w:ascii="Arial" w:hAnsi="Arial" w:cs="Arial"/>
          <w:sz w:val="24"/>
        </w:rPr>
      </w:pPr>
      <w:r w:rsidRPr="00F26531">
        <w:rPr>
          <w:rFonts w:ascii="Arial" w:hAnsi="Arial" w:cs="Arial"/>
          <w:color w:val="000000"/>
          <w:szCs w:val="20"/>
        </w:rPr>
        <w:lastRenderedPageBreak/>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1D15EC" w:rsidRDefault="001D15EC" w:rsidP="001D15EC">
      <w:pPr>
        <w:spacing w:after="0" w:line="240" w:lineRule="auto"/>
        <w:jc w:val="center"/>
        <w:rPr>
          <w:rFonts w:ascii="Arial" w:hAnsi="Arial" w:cs="Arial"/>
          <w:color w:val="000000"/>
          <w:sz w:val="24"/>
          <w:szCs w:val="24"/>
        </w:rPr>
      </w:pPr>
    </w:p>
    <w:p w:rsidR="001D15EC" w:rsidRDefault="001D15EC" w:rsidP="001D15EC">
      <w:pPr>
        <w:spacing w:after="0" w:line="240" w:lineRule="auto"/>
        <w:jc w:val="center"/>
        <w:rPr>
          <w:rFonts w:ascii="Arial" w:hAnsi="Arial" w:cs="Arial"/>
          <w:color w:val="000000"/>
          <w:sz w:val="24"/>
          <w:szCs w:val="24"/>
        </w:rPr>
      </w:pPr>
      <w:r>
        <w:rPr>
          <w:rFonts w:ascii="Arial" w:hAnsi="Arial" w:cs="Arial"/>
          <w:noProof/>
          <w:color w:val="000000"/>
          <w:sz w:val="24"/>
          <w:szCs w:val="24"/>
          <w:lang w:eastAsia="en-CA"/>
        </w:rPr>
        <w:drawing>
          <wp:inline distT="0" distB="0" distL="0" distR="0" wp14:anchorId="0D8D3CE3" wp14:editId="7E657A59">
            <wp:extent cx="4100450" cy="5306466"/>
            <wp:effectExtent l="0" t="0" r="0" b="8890"/>
            <wp:docPr id="4" name="Picture 4" descr="C:\Scan\2018 Roast Beef 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2018 Roast Beef Di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1597" cy="5307950"/>
                    </a:xfrm>
                    <a:prstGeom prst="rect">
                      <a:avLst/>
                    </a:prstGeom>
                    <a:noFill/>
                    <a:ln>
                      <a:noFill/>
                    </a:ln>
                  </pic:spPr>
                </pic:pic>
              </a:graphicData>
            </a:graphic>
          </wp:inline>
        </w:drawing>
      </w:r>
      <w:bookmarkStart w:id="0" w:name="_GoBack"/>
      <w:bookmarkEnd w:id="0"/>
    </w:p>
    <w:sectPr w:rsidR="001D15EC" w:rsidSect="001D15EC">
      <w:pgSz w:w="15840" w:h="12240" w:orient="landscape"/>
      <w:pgMar w:top="709" w:right="672"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C"/>
    <w:rsid w:val="001D15EC"/>
    <w:rsid w:val="00C369B4"/>
    <w:rsid w:val="00DC4F6F"/>
    <w:rsid w:val="00F12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D15EC"/>
    <w:pPr>
      <w:spacing w:after="120"/>
    </w:pPr>
    <w:rPr>
      <w:sz w:val="16"/>
      <w:szCs w:val="16"/>
    </w:rPr>
  </w:style>
  <w:style w:type="character" w:customStyle="1" w:styleId="BodyText3Char">
    <w:name w:val="Body Text 3 Char"/>
    <w:basedOn w:val="DefaultParagraphFont"/>
    <w:link w:val="BodyText3"/>
    <w:uiPriority w:val="99"/>
    <w:rsid w:val="001D15EC"/>
    <w:rPr>
      <w:sz w:val="16"/>
      <w:szCs w:val="16"/>
    </w:rPr>
  </w:style>
  <w:style w:type="character" w:styleId="Strong">
    <w:name w:val="Strong"/>
    <w:basedOn w:val="DefaultParagraphFont"/>
    <w:uiPriority w:val="22"/>
    <w:qFormat/>
    <w:rsid w:val="001D15EC"/>
    <w:rPr>
      <w:b/>
      <w:bCs/>
    </w:rPr>
  </w:style>
  <w:style w:type="paragraph" w:customStyle="1" w:styleId="gmail-p1">
    <w:name w:val="gmail-p1"/>
    <w:basedOn w:val="Normal"/>
    <w:rsid w:val="001D15E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D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D15EC"/>
    <w:pPr>
      <w:spacing w:after="120"/>
    </w:pPr>
    <w:rPr>
      <w:sz w:val="16"/>
      <w:szCs w:val="16"/>
    </w:rPr>
  </w:style>
  <w:style w:type="character" w:customStyle="1" w:styleId="BodyText3Char">
    <w:name w:val="Body Text 3 Char"/>
    <w:basedOn w:val="DefaultParagraphFont"/>
    <w:link w:val="BodyText3"/>
    <w:uiPriority w:val="99"/>
    <w:rsid w:val="001D15EC"/>
    <w:rPr>
      <w:sz w:val="16"/>
      <w:szCs w:val="16"/>
    </w:rPr>
  </w:style>
  <w:style w:type="character" w:styleId="Strong">
    <w:name w:val="Strong"/>
    <w:basedOn w:val="DefaultParagraphFont"/>
    <w:uiPriority w:val="22"/>
    <w:qFormat/>
    <w:rsid w:val="001D15EC"/>
    <w:rPr>
      <w:b/>
      <w:bCs/>
    </w:rPr>
  </w:style>
  <w:style w:type="paragraph" w:customStyle="1" w:styleId="gmail-p1">
    <w:name w:val="gmail-p1"/>
    <w:basedOn w:val="Normal"/>
    <w:rsid w:val="001D15E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D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2018-09-19T13:42:00Z</dcterms:created>
  <dcterms:modified xsi:type="dcterms:W3CDTF">2018-09-19T17:38:00Z</dcterms:modified>
</cp:coreProperties>
</file>