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3" w:rsidRPr="00D56A0B" w:rsidRDefault="00401293" w:rsidP="00401293">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401293" w:rsidRPr="00963BE7" w:rsidRDefault="00401293" w:rsidP="00401293">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401293" w:rsidRDefault="00401293" w:rsidP="00401293">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5A3717B2" wp14:editId="0E94DF09">
                <wp:simplePos x="0" y="0"/>
                <wp:positionH relativeFrom="column">
                  <wp:posOffset>-300446</wp:posOffset>
                </wp:positionH>
                <wp:positionV relativeFrom="paragraph">
                  <wp:posOffset>290105</wp:posOffset>
                </wp:positionV>
                <wp:extent cx="4381500" cy="478972"/>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78972"/>
                        </a:xfrm>
                        <a:prstGeom prst="rect">
                          <a:avLst/>
                        </a:prstGeom>
                        <a:solidFill>
                          <a:srgbClr val="FFFFFF"/>
                        </a:solidFill>
                        <a:ln w="9525">
                          <a:solidFill>
                            <a:srgbClr val="000000"/>
                          </a:solidFill>
                          <a:miter lim="800000"/>
                          <a:headEnd/>
                          <a:tailEnd/>
                        </a:ln>
                      </wps:spPr>
                      <wps:txbx>
                        <w:txbxContent>
                          <w:p w:rsidR="00401293" w:rsidRPr="000563B7" w:rsidRDefault="00401293" w:rsidP="00401293">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Adam &amp; Rose Beck, in loving memory of Gus &amp; Irene Verch.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5pt;margin-top:22.85pt;width:34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">
                <v:textbox>
                  <w:txbxContent>
                    <w:p w:rsidR="00401293" w:rsidRPr="000563B7" w:rsidRDefault="00401293" w:rsidP="00401293">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Adam &amp; Rose Beck, in loving memory of Gus &amp; Irene Verch. </w:t>
                      </w:r>
                    </w:p>
                  </w:txbxContent>
                </v:textbox>
              </v:shape>
            </w:pict>
          </mc:Fallback>
        </mc:AlternateContent>
      </w:r>
      <w:r>
        <w:rPr>
          <w:rFonts w:ascii="Arial" w:eastAsia="Times New Roman" w:hAnsi="Arial" w:cs="Arial"/>
          <w:b/>
          <w:i/>
          <w:sz w:val="24"/>
          <w:szCs w:val="24"/>
          <w:u w:val="single"/>
        </w:rPr>
        <w:t>Our Week at a Glance – July 29</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401293" w:rsidRDefault="00401293" w:rsidP="00401293">
      <w:pPr>
        <w:spacing w:after="0" w:line="240" w:lineRule="auto"/>
        <w:jc w:val="center"/>
        <w:rPr>
          <w:rFonts w:ascii="Arial" w:eastAsia="Times New Roman" w:hAnsi="Arial" w:cs="Arial"/>
          <w:b/>
          <w:i/>
          <w:sz w:val="24"/>
          <w:szCs w:val="24"/>
          <w:u w:val="single"/>
        </w:rPr>
      </w:pPr>
    </w:p>
    <w:p w:rsidR="00401293" w:rsidRPr="00D56A0B" w:rsidRDefault="00401293" w:rsidP="00401293">
      <w:pPr>
        <w:spacing w:after="0" w:line="240" w:lineRule="auto"/>
        <w:jc w:val="center"/>
        <w:rPr>
          <w:rFonts w:ascii="Arial" w:eastAsia="Times New Roman" w:hAnsi="Arial" w:cs="Arial"/>
          <w:b/>
          <w:i/>
          <w:sz w:val="24"/>
          <w:szCs w:val="24"/>
          <w:u w:val="single"/>
        </w:rPr>
      </w:pPr>
    </w:p>
    <w:p w:rsidR="00401293" w:rsidRDefault="00401293" w:rsidP="00401293">
      <w:pPr>
        <w:spacing w:after="0" w:line="240" w:lineRule="auto"/>
        <w:jc w:val="center"/>
        <w:rPr>
          <w:rFonts w:ascii="Arial" w:eastAsia="Times New Roman" w:hAnsi="Arial" w:cs="Arial"/>
          <w:b/>
          <w:i/>
          <w:sz w:val="24"/>
          <w:szCs w:val="24"/>
          <w:u w:val="single"/>
        </w:rPr>
      </w:pPr>
    </w:p>
    <w:p w:rsidR="00401293" w:rsidRPr="00D56A0B" w:rsidRDefault="00401293" w:rsidP="00401293">
      <w:pPr>
        <w:spacing w:after="0" w:line="240" w:lineRule="auto"/>
        <w:jc w:val="center"/>
        <w:rPr>
          <w:rFonts w:ascii="Arial" w:eastAsia="Times New Roman" w:hAnsi="Arial" w:cs="Arial"/>
          <w:b/>
          <w:i/>
          <w:sz w:val="24"/>
          <w:szCs w:val="24"/>
          <w:u w:val="single"/>
        </w:rPr>
      </w:pPr>
    </w:p>
    <w:p w:rsidR="00401293" w:rsidRDefault="00401293" w:rsidP="00401293">
      <w:pPr>
        <w:spacing w:after="0" w:line="240" w:lineRule="auto"/>
        <w:rPr>
          <w:rFonts w:ascii="Arial" w:eastAsia="Calibri" w:hAnsi="Arial" w:cs="Arial"/>
        </w:rPr>
      </w:pPr>
      <w:r>
        <w:rPr>
          <w:noProof/>
          <w:lang w:eastAsia="en-CA"/>
        </w:rPr>
        <mc:AlternateContent>
          <mc:Choice Requires="wps">
            <w:drawing>
              <wp:anchor distT="0" distB="0" distL="114300" distR="114300" simplePos="0" relativeHeight="251660288" behindDoc="0" locked="0" layoutInCell="0" allowOverlap="1" wp14:anchorId="003D07CF" wp14:editId="406131C4">
                <wp:simplePos x="0" y="0"/>
                <wp:positionH relativeFrom="page">
                  <wp:posOffset>819785</wp:posOffset>
                </wp:positionH>
                <wp:positionV relativeFrom="page">
                  <wp:posOffset>3805555</wp:posOffset>
                </wp:positionV>
                <wp:extent cx="4292600" cy="905510"/>
                <wp:effectExtent l="38100" t="38100" r="31750" b="4699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9055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1293" w:rsidRPr="00C759E6" w:rsidRDefault="00401293" w:rsidP="00401293">
                            <w:pPr>
                              <w:spacing w:after="0" w:line="36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xml:space="preserve">: The sympathy of the congregation is extended to Garry &amp; Carol Scott and family, on the passing of his mother, Wilma </w:t>
                            </w:r>
                            <w:proofErr w:type="spellStart"/>
                            <w:r w:rsidRPr="00C759E6">
                              <w:rPr>
                                <w:rFonts w:asciiTheme="majorHAnsi" w:eastAsiaTheme="majorEastAsia" w:hAnsiTheme="majorHAnsi" w:cstheme="majorBidi"/>
                                <w:i/>
                                <w:iCs/>
                                <w:szCs w:val="28"/>
                              </w:rPr>
                              <w:t>Peckett</w:t>
                            </w:r>
                            <w:proofErr w:type="spellEnd"/>
                            <w:r w:rsidRPr="00C759E6">
                              <w:rPr>
                                <w:rFonts w:asciiTheme="majorHAnsi" w:eastAsiaTheme="majorEastAsia" w:hAnsiTheme="majorHAnsi" w:cstheme="majorBidi"/>
                                <w:i/>
                                <w:iCs/>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64.55pt;margin-top:299.65pt;width:338pt;height:7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" o:allowincell="f" filled="f" strokecolor="#622423" strokeweight="6pt">
                <v:stroke linestyle="thickThin"/>
                <v:textbox inset="10.8pt,7.2pt,10.8pt,7.2pt">
                  <w:txbxContent>
                    <w:p w:rsidR="00401293" w:rsidRPr="00C759E6" w:rsidRDefault="00401293" w:rsidP="00401293">
                      <w:pPr>
                        <w:spacing w:after="0" w:line="36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xml:space="preserve">: The sympathy of the congregation is extended to Garry &amp; Carol Scott and family, on the passing of his mother, Wilma </w:t>
                      </w:r>
                      <w:proofErr w:type="spellStart"/>
                      <w:r w:rsidRPr="00C759E6">
                        <w:rPr>
                          <w:rFonts w:asciiTheme="majorHAnsi" w:eastAsiaTheme="majorEastAsia" w:hAnsiTheme="majorHAnsi" w:cstheme="majorBidi"/>
                          <w:i/>
                          <w:iCs/>
                          <w:szCs w:val="28"/>
                        </w:rPr>
                        <w:t>Peckett</w:t>
                      </w:r>
                      <w:proofErr w:type="spellEnd"/>
                      <w:r w:rsidRPr="00C759E6">
                        <w:rPr>
                          <w:rFonts w:asciiTheme="majorHAnsi" w:eastAsiaTheme="majorEastAsia" w:hAnsiTheme="majorHAnsi" w:cstheme="majorBidi"/>
                          <w:i/>
                          <w:iCs/>
                          <w:szCs w:val="28"/>
                        </w:rPr>
                        <w:t xml:space="preserve">.  </w:t>
                      </w:r>
                    </w:p>
                  </w:txbxContent>
                </v:textbox>
                <w10:wrap type="square" anchorx="page" anchory="page"/>
              </v:shape>
            </w:pict>
          </mc:Fallback>
        </mc:AlternateContent>
      </w:r>
    </w:p>
    <w:p w:rsidR="00401293" w:rsidRPr="000563B7" w:rsidRDefault="00401293" w:rsidP="00401293">
      <w:pPr>
        <w:spacing w:after="0" w:line="240" w:lineRule="auto"/>
        <w:rPr>
          <w:rFonts w:ascii="Arial" w:eastAsia="Calibri" w:hAnsi="Arial" w:cs="Arial"/>
          <w:b/>
          <w:i/>
        </w:rPr>
      </w:pPr>
      <w:r w:rsidRPr="000563B7">
        <w:rPr>
          <w:rFonts w:ascii="Arial" w:eastAsia="Calibri" w:hAnsi="Arial" w:cs="Arial"/>
          <w:b/>
          <w:i/>
        </w:rPr>
        <w:t>THIS WEEK AT TSA:</w:t>
      </w:r>
    </w:p>
    <w:p w:rsidR="00401293" w:rsidRPr="00D01286" w:rsidRDefault="00401293" w:rsidP="00401293">
      <w:pPr>
        <w:spacing w:after="0" w:line="240" w:lineRule="auto"/>
        <w:rPr>
          <w:rFonts w:ascii="Arial" w:eastAsia="Calibri" w:hAnsi="Arial" w:cs="Arial"/>
          <w:b/>
        </w:rPr>
      </w:pPr>
    </w:p>
    <w:p w:rsidR="00401293" w:rsidRDefault="00401293" w:rsidP="00401293">
      <w:pPr>
        <w:jc w:val="center"/>
        <w:rPr>
          <w:rFonts w:ascii="Arial" w:eastAsia="Times New Roman" w:hAnsi="Arial" w:cs="Arial"/>
        </w:rPr>
      </w:pPr>
      <w:r>
        <w:rPr>
          <w:rFonts w:ascii="Arial" w:eastAsia="Times New Roman" w:hAnsi="Arial" w:cs="Arial"/>
        </w:rPr>
        <w:t>B</w:t>
      </w:r>
      <w:r w:rsidRPr="000563B7">
        <w:rPr>
          <w:rFonts w:ascii="Arial" w:eastAsia="Times New Roman" w:hAnsi="Arial" w:cs="Arial"/>
        </w:rPr>
        <w:t>ible Study</w:t>
      </w:r>
      <w:r>
        <w:rPr>
          <w:rFonts w:ascii="Arial" w:eastAsia="Times New Roman" w:hAnsi="Arial" w:cs="Arial"/>
        </w:rPr>
        <w:t xml:space="preserve"> will resume on Wednesday, August 15.</w:t>
      </w:r>
    </w:p>
    <w:p w:rsidR="00401293" w:rsidRDefault="00401293" w:rsidP="00401293">
      <w:pPr>
        <w:spacing w:after="0" w:line="240" w:lineRule="auto"/>
        <w:rPr>
          <w:rFonts w:ascii="Arial" w:hAnsi="Arial" w:cs="Arial"/>
        </w:rPr>
      </w:pPr>
      <w:r w:rsidRPr="000563B7">
        <w:rPr>
          <w:rFonts w:ascii="Arial" w:hAnsi="Arial" w:cs="Arial"/>
          <w:b/>
          <w:u w:val="single"/>
        </w:rPr>
        <w:t>AUDIO SYSTEM</w:t>
      </w:r>
      <w:r w:rsidRPr="000563B7">
        <w:rPr>
          <w:rFonts w:ascii="Arial" w:hAnsi="Arial" w:cs="Arial"/>
        </w:rPr>
        <w:tab/>
      </w:r>
      <w:r>
        <w:rPr>
          <w:rFonts w:ascii="Arial" w:hAnsi="Arial" w:cs="Arial"/>
        </w:rPr>
        <w:tab/>
        <w:t xml:space="preserve">July 29 – Geoff Roberts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Aug. 5 – Marilyn Eady</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Pr>
          <w:rFonts w:ascii="Arial" w:hAnsi="Arial" w:cs="Arial"/>
        </w:rPr>
        <w:br/>
      </w:r>
      <w:r>
        <w:rPr>
          <w:rFonts w:ascii="Arial" w:hAnsi="Arial" w:cs="Arial"/>
        </w:rPr>
        <w:tab/>
      </w:r>
      <w:r w:rsidRPr="000563B7">
        <w:rPr>
          <w:rFonts w:ascii="Arial" w:hAnsi="Arial" w:cs="Arial"/>
        </w:rPr>
        <w:tab/>
      </w:r>
      <w:r>
        <w:rPr>
          <w:rFonts w:ascii="Arial" w:hAnsi="Arial" w:cs="Arial"/>
        </w:rPr>
        <w:t>July 29 – Doris Handford &amp; Barb Symington</w:t>
      </w:r>
      <w:r>
        <w:rPr>
          <w:rFonts w:ascii="Arial" w:hAnsi="Arial" w:cs="Arial"/>
        </w:rPr>
        <w:br/>
      </w:r>
      <w:r>
        <w:rPr>
          <w:rFonts w:ascii="Arial" w:hAnsi="Arial" w:cs="Arial"/>
        </w:rPr>
        <w:tab/>
      </w:r>
      <w:r>
        <w:rPr>
          <w:rFonts w:ascii="Arial" w:hAnsi="Arial" w:cs="Arial"/>
        </w:rPr>
        <w:tab/>
        <w:t>Aug. 5 – Bev Davis &amp; Peter Raaphorst</w:t>
      </w:r>
      <w:r w:rsidRPr="000563B7">
        <w:rPr>
          <w:rFonts w:ascii="Arial" w:hAnsi="Arial" w:cs="Arial"/>
        </w:rPr>
        <w:br/>
      </w:r>
      <w:r w:rsidRPr="000563B7">
        <w:rPr>
          <w:rFonts w:ascii="Arial" w:hAnsi="Arial" w:cs="Arial"/>
        </w:rPr>
        <w:br/>
      </w:r>
      <w:r w:rsidRPr="000563B7">
        <w:rPr>
          <w:rFonts w:ascii="Arial" w:hAnsi="Arial" w:cs="Arial"/>
          <w:b/>
          <w:u w:val="single"/>
        </w:rPr>
        <w:t>MEALS ON WHEELS</w:t>
      </w:r>
      <w:r>
        <w:rPr>
          <w:rFonts w:ascii="Arial" w:hAnsi="Arial" w:cs="Arial"/>
        </w:rPr>
        <w:t xml:space="preserv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July 29 – Dan McCarthy &amp; Felicite Stairs</w:t>
      </w:r>
      <w:r>
        <w:rPr>
          <w:rFonts w:ascii="Arial" w:hAnsi="Arial" w:cs="Arial"/>
        </w:rPr>
        <w:br/>
      </w:r>
      <w:r>
        <w:rPr>
          <w:rFonts w:ascii="Arial" w:hAnsi="Arial" w:cs="Arial"/>
        </w:rPr>
        <w:tab/>
      </w:r>
      <w:r>
        <w:rPr>
          <w:rFonts w:ascii="Arial" w:hAnsi="Arial" w:cs="Arial"/>
        </w:rPr>
        <w:tab/>
      </w:r>
      <w:r>
        <w:rPr>
          <w:rFonts w:ascii="Arial" w:hAnsi="Arial" w:cs="Arial"/>
        </w:rPr>
        <w:tab/>
        <w:t xml:space="preserve">Aug. 5 – Garry &amp; Ruth Charter </w:t>
      </w:r>
      <w:r>
        <w:rPr>
          <w:rFonts w:ascii="Arial" w:hAnsi="Arial" w:cs="Arial"/>
        </w:rPr>
        <w:br/>
      </w:r>
      <w:r w:rsidRPr="000563B7">
        <w:rPr>
          <w:rFonts w:ascii="Arial" w:hAnsi="Arial" w:cs="Arial"/>
        </w:rPr>
        <w:br/>
      </w:r>
      <w:r>
        <w:rPr>
          <w:rFonts w:ascii="Arial" w:hAnsi="Arial" w:cs="Arial"/>
          <w:b/>
          <w:color w:val="000000"/>
          <w:u w:val="single"/>
          <w:lang w:eastAsia="en-CA"/>
        </w:rPr>
        <w:t>Guest Speakers</w:t>
      </w:r>
      <w:r w:rsidRPr="00F72D09">
        <w:rPr>
          <w:rFonts w:ascii="Arial" w:hAnsi="Arial" w:cs="Arial"/>
          <w:color w:val="000000"/>
          <w:u w:color="000000"/>
          <w:lang w:eastAsia="en-CA"/>
        </w:rPr>
        <w:t xml:space="preserve">:  </w:t>
      </w:r>
      <w:r>
        <w:rPr>
          <w:rFonts w:ascii="Arial" w:hAnsi="Arial" w:cs="Arial"/>
          <w:color w:val="000000"/>
          <w:u w:color="000000"/>
          <w:lang w:eastAsia="en-CA"/>
        </w:rPr>
        <w:t xml:space="preserve">Russell will be taking time off over the next two weeks. Felicite will lead in worship August </w:t>
      </w:r>
      <w:proofErr w:type="gramStart"/>
      <w:r>
        <w:rPr>
          <w:rFonts w:ascii="Arial" w:hAnsi="Arial" w:cs="Arial"/>
          <w:color w:val="000000"/>
          <w:u w:color="000000"/>
          <w:lang w:eastAsia="en-CA"/>
        </w:rPr>
        <w:t>5,</w:t>
      </w:r>
      <w:proofErr w:type="gramEnd"/>
      <w:r>
        <w:rPr>
          <w:rFonts w:ascii="Arial" w:hAnsi="Arial" w:cs="Arial"/>
          <w:color w:val="000000"/>
          <w:u w:color="000000"/>
          <w:lang w:eastAsia="en-CA"/>
        </w:rPr>
        <w:t xml:space="preserve"> and Jon Williams on August 12.</w:t>
      </w:r>
      <w:r w:rsidRPr="00D447E4">
        <w:rPr>
          <w:rFonts w:ascii="Arial" w:hAnsi="Arial" w:cs="Arial"/>
          <w:sz w:val="18"/>
        </w:rPr>
        <w:br/>
      </w:r>
      <w:r w:rsidRPr="00F72D09">
        <w:rPr>
          <w:rFonts w:ascii="Arial" w:hAnsi="Arial" w:cs="Arial"/>
        </w:rPr>
        <w:br/>
      </w:r>
      <w:r w:rsidRPr="000D7F08">
        <w:rPr>
          <w:rFonts w:ascii="Arial" w:hAnsi="Arial" w:cs="Arial"/>
          <w:b/>
          <w:u w:val="single"/>
        </w:rPr>
        <w:t>Summer Coffee Roster:  TSA Coffee Volunteers Needed</w:t>
      </w:r>
      <w:r>
        <w:rPr>
          <w:rFonts w:ascii="Arial" w:hAnsi="Arial" w:cs="Arial"/>
        </w:rPr>
        <w:t xml:space="preserve">:  </w:t>
      </w:r>
      <w:r w:rsidRPr="0017231F">
        <w:rPr>
          <w:rFonts w:ascii="Arial" w:hAnsi="Arial" w:cs="Arial"/>
        </w:rPr>
        <w:t>Please join us downstairs in the refreshing coolness of Stewart Hall for fellowship after the service. Thank you to all the helpers who prepare and clean up.</w:t>
      </w:r>
      <w:r>
        <w:rPr>
          <w:rFonts w:ascii="Arial" w:hAnsi="Arial" w:cs="Arial"/>
        </w:rPr>
        <w:t xml:space="preserve"> Sign up sheets are in the Narthex. </w:t>
      </w:r>
      <w:r>
        <w:rPr>
          <w:rFonts w:ascii="Arial" w:hAnsi="Arial" w:cs="Arial"/>
        </w:rPr>
        <w:br/>
      </w:r>
      <w:r>
        <w:rPr>
          <w:rFonts w:ascii="Arial" w:hAnsi="Arial" w:cs="Arial"/>
        </w:rPr>
        <w:br/>
      </w:r>
      <w:r w:rsidRPr="00185146">
        <w:rPr>
          <w:rFonts w:ascii="Arial" w:hAnsi="Arial" w:cs="Arial"/>
          <w:b/>
          <w:u w:val="single"/>
        </w:rPr>
        <w:t>Upper Room Daily Devotional</w:t>
      </w:r>
      <w:r>
        <w:rPr>
          <w:rFonts w:ascii="Arial" w:hAnsi="Arial" w:cs="Arial"/>
        </w:rPr>
        <w:t xml:space="preserve">:  </w:t>
      </w:r>
      <w:r w:rsidRPr="0004100B">
        <w:rPr>
          <w:rFonts w:ascii="Arial" w:hAnsi="Arial" w:cs="Arial"/>
        </w:rPr>
        <w:t xml:space="preserve">If you are looking to obtain the Upper Room daily devotional, they are now located in the Office, </w:t>
      </w:r>
      <w:r>
        <w:rPr>
          <w:rFonts w:ascii="Arial" w:hAnsi="Arial" w:cs="Arial"/>
        </w:rPr>
        <w:t xml:space="preserve">and can be picked up Mon-Thurs, 9-2.  </w:t>
      </w:r>
      <w:r w:rsidRPr="0004100B">
        <w:rPr>
          <w:rFonts w:ascii="Arial" w:hAnsi="Arial" w:cs="Arial"/>
        </w:rPr>
        <w:t>The booklets are $2.00.</w:t>
      </w:r>
      <w:r>
        <w:rPr>
          <w:rFonts w:ascii="Arial" w:hAnsi="Arial" w:cs="Arial"/>
        </w:rPr>
        <w:br/>
      </w:r>
      <w:r w:rsidRPr="009F215A">
        <w:rPr>
          <w:rFonts w:ascii="Arial" w:eastAsia="Times New Roman" w:hAnsi="Arial" w:cs="Arial"/>
          <w:szCs w:val="24"/>
          <w:lang w:eastAsia="en-CA"/>
        </w:rPr>
        <w:br/>
      </w:r>
      <w:r>
        <w:rPr>
          <w:rFonts w:ascii="Arial" w:hAnsi="Arial" w:cs="Arial"/>
          <w:b/>
          <w:u w:val="single"/>
        </w:rPr>
        <w:t>Summary of</w:t>
      </w:r>
      <w:r w:rsidRPr="009F215A">
        <w:rPr>
          <w:rFonts w:ascii="Arial" w:hAnsi="Arial" w:cs="Arial"/>
          <w:b/>
          <w:u w:val="single"/>
        </w:rPr>
        <w:t xml:space="preserve"> Meeting </w:t>
      </w:r>
      <w:r>
        <w:rPr>
          <w:rFonts w:ascii="Arial" w:hAnsi="Arial" w:cs="Arial"/>
          <w:b/>
          <w:u w:val="single"/>
        </w:rPr>
        <w:t>o</w:t>
      </w:r>
      <w:r w:rsidRPr="009F215A">
        <w:rPr>
          <w:rFonts w:ascii="Arial" w:hAnsi="Arial" w:cs="Arial"/>
          <w:b/>
          <w:u w:val="single"/>
        </w:rPr>
        <w:t>f Upper Valley Presbytery (UVP) June 19, 2018</w:t>
      </w:r>
      <w:r>
        <w:rPr>
          <w:rFonts w:ascii="Arial" w:hAnsi="Arial" w:cs="Arial"/>
        </w:rPr>
        <w:br/>
      </w:r>
      <w:r>
        <w:rPr>
          <w:rFonts w:ascii="Arial" w:hAnsi="Arial" w:cs="Arial"/>
        </w:rPr>
        <w:br/>
      </w:r>
      <w:r w:rsidRPr="009F215A">
        <w:rPr>
          <w:rFonts w:ascii="Arial" w:hAnsi="Arial" w:cs="Arial"/>
        </w:rPr>
        <w:t>36 Presbyters and 2 guests met at Calvin United Church in Pembroke.</w:t>
      </w:r>
      <w:r>
        <w:rPr>
          <w:rFonts w:ascii="Arial" w:hAnsi="Arial" w:cs="Arial"/>
        </w:rPr>
        <w:br/>
      </w:r>
      <w:r>
        <w:rPr>
          <w:rFonts w:ascii="Arial" w:hAnsi="Arial" w:cs="Arial"/>
        </w:rPr>
        <w:br/>
      </w:r>
      <w:r w:rsidRPr="009F215A">
        <w:rPr>
          <w:rFonts w:ascii="Arial" w:hAnsi="Arial" w:cs="Arial"/>
        </w:rPr>
        <w:t>Correspondence brought to the attention of the court:  2 Certificates of Thanksgiving for donations to M&amp; S Fund, namely $15,045 by the Upper Valley UCW Presbyterial and $177,190 by the pastoral charges of Upper Valley Presbytery.</w:t>
      </w:r>
      <w:r>
        <w:rPr>
          <w:rFonts w:ascii="Arial" w:hAnsi="Arial" w:cs="Arial"/>
        </w:rPr>
        <w:br/>
      </w:r>
      <w:r>
        <w:rPr>
          <w:rFonts w:ascii="Arial" w:hAnsi="Arial" w:cs="Arial"/>
        </w:rPr>
        <w:br/>
      </w:r>
      <w:r w:rsidRPr="009F215A">
        <w:rPr>
          <w:rFonts w:ascii="Arial" w:hAnsi="Arial" w:cs="Arial"/>
        </w:rPr>
        <w:t>We joined a Conference-wide telephone call meeting to pass a motion that the Bay of Quinte Conference name Rev. Wanda Stride as an Alternate Commissioner to General Council 43.  This is to allow Wanda, who is our immediate past President of Bay of Quinte Conference, to run for the position of Moderator of the United Church of Canada at the meeting of General Council 43 in Oshawa later this month.  The motion passed.</w:t>
      </w:r>
      <w:r>
        <w:rPr>
          <w:rFonts w:ascii="Arial" w:hAnsi="Arial" w:cs="Arial"/>
        </w:rPr>
        <w:br/>
      </w:r>
      <w:r>
        <w:rPr>
          <w:rFonts w:ascii="Arial" w:hAnsi="Arial" w:cs="Arial"/>
        </w:rPr>
        <w:br/>
      </w:r>
      <w:r w:rsidRPr="009F215A">
        <w:rPr>
          <w:rFonts w:ascii="Arial" w:hAnsi="Arial" w:cs="Arial"/>
        </w:rPr>
        <w:t xml:space="preserve">Catherine Grant spoke about our (potential) transition to be part of Regional Council 12.  Councils 11 (to our west), and 13 </w:t>
      </w:r>
      <w:r w:rsidRPr="009F215A">
        <w:rPr>
          <w:rFonts w:ascii="Arial" w:hAnsi="Arial" w:cs="Arial"/>
        </w:rPr>
        <w:lastRenderedPageBreak/>
        <w:t xml:space="preserve">(most of Quebec) are considered a unit with us for some purposes. We will share one Executive Minister, Rev. Rosemary </w:t>
      </w:r>
      <w:proofErr w:type="spellStart"/>
      <w:r w:rsidRPr="009F215A">
        <w:rPr>
          <w:rFonts w:ascii="Arial" w:hAnsi="Arial" w:cs="Arial"/>
        </w:rPr>
        <w:t>Lambie</w:t>
      </w:r>
      <w:proofErr w:type="spellEnd"/>
      <w:r w:rsidRPr="009F215A">
        <w:rPr>
          <w:rFonts w:ascii="Arial" w:hAnsi="Arial" w:cs="Arial"/>
        </w:rPr>
        <w:t xml:space="preserve"> and her administrative assistant.  General Council will pay 50% of the salaries of these 2 positions, with the 3 regional councils splitting the rest, i.e. Regional Council 12 will pay 1/6.  In addition, there will be a Minister of Vocation and an Officer of Philanthropy to serve these 3 Regional Councils, with salaries 100% paid by General Council.  Discussions are ongoing at the Transition Commission as to what, if any, paid positions and programs will be financially supported by RC 12.  The clear consensus of that group is that RC12 will work within its budget and not levy any additional fees on the communities of faith within its boundaries.</w:t>
      </w:r>
      <w:r>
        <w:rPr>
          <w:rFonts w:ascii="Arial" w:hAnsi="Arial" w:cs="Arial"/>
        </w:rPr>
        <w:br/>
      </w:r>
      <w:r>
        <w:rPr>
          <w:rFonts w:ascii="Arial" w:hAnsi="Arial" w:cs="Arial"/>
        </w:rPr>
        <w:br/>
      </w:r>
      <w:r w:rsidRPr="009F215A">
        <w:rPr>
          <w:rFonts w:ascii="Arial" w:hAnsi="Arial" w:cs="Arial"/>
        </w:rPr>
        <w:t xml:space="preserve">Our guest speaker was Rev. </w:t>
      </w:r>
      <w:proofErr w:type="spellStart"/>
      <w:r w:rsidRPr="009F215A">
        <w:rPr>
          <w:rFonts w:ascii="Arial" w:hAnsi="Arial" w:cs="Arial"/>
        </w:rPr>
        <w:t>Takouhi</w:t>
      </w:r>
      <w:proofErr w:type="spellEnd"/>
      <w:r w:rsidRPr="009F215A">
        <w:rPr>
          <w:rFonts w:ascii="Arial" w:hAnsi="Arial" w:cs="Arial"/>
        </w:rPr>
        <w:t xml:space="preserve"> </w:t>
      </w:r>
      <w:proofErr w:type="spellStart"/>
      <w:r w:rsidRPr="009F215A">
        <w:rPr>
          <w:rFonts w:ascii="Arial" w:hAnsi="Arial" w:cs="Arial"/>
        </w:rPr>
        <w:t>Demirdjion</w:t>
      </w:r>
      <w:proofErr w:type="spellEnd"/>
      <w:r w:rsidRPr="009F215A">
        <w:rPr>
          <w:rFonts w:ascii="Arial" w:hAnsi="Arial" w:cs="Arial"/>
        </w:rPr>
        <w:t xml:space="preserve">-Petro, minister at Elgin-Portland pastoral charge.  She is the first Armenian ordained female minister in Canada.  She spoke of her childhood as a refugee in Lebanon, her escape to the U.S. and ultimate move to Canada.  </w:t>
      </w:r>
      <w:proofErr w:type="spellStart"/>
      <w:r w:rsidRPr="009F215A">
        <w:rPr>
          <w:rFonts w:ascii="Arial" w:hAnsi="Arial" w:cs="Arial"/>
        </w:rPr>
        <w:t>Takouhi</w:t>
      </w:r>
      <w:proofErr w:type="spellEnd"/>
      <w:r w:rsidRPr="009F215A">
        <w:rPr>
          <w:rFonts w:ascii="Arial" w:hAnsi="Arial" w:cs="Arial"/>
        </w:rPr>
        <w:t xml:space="preserve"> will be taking a sabbatical year starting September 2018 and will work in Lebanon to bring education to refugee children there.  </w:t>
      </w:r>
      <w:proofErr w:type="spellStart"/>
      <w:r w:rsidRPr="009F215A">
        <w:rPr>
          <w:rFonts w:ascii="Arial" w:hAnsi="Arial" w:cs="Arial"/>
        </w:rPr>
        <w:t>Takouhi</w:t>
      </w:r>
      <w:proofErr w:type="spellEnd"/>
      <w:r w:rsidRPr="009F215A">
        <w:rPr>
          <w:rFonts w:ascii="Arial" w:hAnsi="Arial" w:cs="Arial"/>
        </w:rPr>
        <w:t xml:space="preserve"> and her pastoral charge have started an organization called Peace </w:t>
      </w:r>
      <w:proofErr w:type="gramStart"/>
      <w:r w:rsidRPr="009F215A">
        <w:rPr>
          <w:rFonts w:ascii="Arial" w:hAnsi="Arial" w:cs="Arial"/>
        </w:rPr>
        <w:t>Through</w:t>
      </w:r>
      <w:proofErr w:type="gramEnd"/>
      <w:r w:rsidRPr="009F215A">
        <w:rPr>
          <w:rFonts w:ascii="Arial" w:hAnsi="Arial" w:cs="Arial"/>
        </w:rPr>
        <w:t xml:space="preserve"> Education – Lebanon.  Information on their work and how to help them can be found at www.eppc-ucc.com.</w:t>
      </w:r>
      <w:r>
        <w:rPr>
          <w:rFonts w:ascii="Arial" w:hAnsi="Arial" w:cs="Arial"/>
        </w:rPr>
        <w:br/>
      </w:r>
      <w:r>
        <w:rPr>
          <w:rFonts w:ascii="Arial" w:hAnsi="Arial" w:cs="Arial"/>
        </w:rPr>
        <w:br/>
      </w:r>
      <w:proofErr w:type="spellStart"/>
      <w:r w:rsidRPr="009F215A">
        <w:rPr>
          <w:rFonts w:ascii="Arial" w:hAnsi="Arial" w:cs="Arial"/>
        </w:rPr>
        <w:t>Bronwen</w:t>
      </w:r>
      <w:proofErr w:type="spellEnd"/>
      <w:r w:rsidRPr="009F215A">
        <w:rPr>
          <w:rFonts w:ascii="Arial" w:hAnsi="Arial" w:cs="Arial"/>
        </w:rPr>
        <w:t xml:space="preserve"> presented a plant and card to Margie Patterson, who retired at the end of June.  The new Executive was installed and will remain in office until either December 31, 2018 or June 18, 2019, depending on whether </w:t>
      </w:r>
    </w:p>
    <w:p w:rsidR="00401293" w:rsidRDefault="00401293" w:rsidP="00401293">
      <w:pPr>
        <w:spacing w:after="0" w:line="240" w:lineRule="auto"/>
        <w:rPr>
          <w:rFonts w:ascii="Arial" w:hAnsi="Arial" w:cs="Arial"/>
        </w:rPr>
      </w:pPr>
    </w:p>
    <w:p w:rsidR="00401293" w:rsidRDefault="00401293" w:rsidP="00401293">
      <w:pPr>
        <w:spacing w:after="0" w:line="240" w:lineRule="auto"/>
        <w:rPr>
          <w:rFonts w:ascii="Arial" w:hAnsi="Arial" w:cs="Arial"/>
        </w:rPr>
      </w:pPr>
    </w:p>
    <w:p w:rsidR="00401293" w:rsidRDefault="00401293" w:rsidP="00401293">
      <w:pPr>
        <w:spacing w:after="0" w:line="240" w:lineRule="auto"/>
        <w:rPr>
          <w:rFonts w:ascii="Arial" w:eastAsia="Times New Roman" w:hAnsi="Arial" w:cs="Arial"/>
          <w:szCs w:val="24"/>
          <w:lang w:eastAsia="en-CA"/>
        </w:rPr>
      </w:pPr>
      <w:proofErr w:type="gramStart"/>
      <w:r w:rsidRPr="009F215A">
        <w:rPr>
          <w:rFonts w:ascii="Arial" w:hAnsi="Arial" w:cs="Arial"/>
        </w:rPr>
        <w:t>the</w:t>
      </w:r>
      <w:proofErr w:type="gramEnd"/>
      <w:r w:rsidRPr="009F215A">
        <w:rPr>
          <w:rFonts w:ascii="Arial" w:hAnsi="Arial" w:cs="Arial"/>
        </w:rPr>
        <w:t xml:space="preserve"> restructuring remit is passed by General Council 43.  The members of this Executive are:</w:t>
      </w:r>
      <w:r>
        <w:rPr>
          <w:rFonts w:ascii="Arial" w:hAnsi="Arial" w:cs="Arial"/>
        </w:rPr>
        <w:br/>
      </w:r>
      <w:r>
        <w:rPr>
          <w:rFonts w:ascii="Arial" w:hAnsi="Arial" w:cs="Arial"/>
        </w:rPr>
        <w:br/>
      </w:r>
      <w:r w:rsidRPr="009F215A">
        <w:rPr>
          <w:rFonts w:ascii="Arial" w:hAnsi="Arial" w:cs="Arial"/>
        </w:rPr>
        <w:t>Past-Chair</w:t>
      </w:r>
      <w:r w:rsidRPr="009F215A">
        <w:rPr>
          <w:rFonts w:ascii="Arial" w:hAnsi="Arial" w:cs="Arial"/>
        </w:rPr>
        <w:tab/>
      </w:r>
      <w:r w:rsidRPr="009F215A">
        <w:rPr>
          <w:rFonts w:ascii="Arial" w:hAnsi="Arial" w:cs="Arial"/>
        </w:rPr>
        <w:tab/>
      </w:r>
      <w:proofErr w:type="spellStart"/>
      <w:r w:rsidRPr="009F215A">
        <w:rPr>
          <w:rFonts w:ascii="Arial" w:hAnsi="Arial" w:cs="Arial"/>
        </w:rPr>
        <w:t>Bronwen</w:t>
      </w:r>
      <w:proofErr w:type="spellEnd"/>
      <w:r w:rsidRPr="009F215A">
        <w:rPr>
          <w:rFonts w:ascii="Arial" w:hAnsi="Arial" w:cs="Arial"/>
        </w:rPr>
        <w:t xml:space="preserve"> Harman</w:t>
      </w:r>
      <w:r>
        <w:rPr>
          <w:rFonts w:ascii="Arial" w:hAnsi="Arial" w:cs="Arial"/>
        </w:rPr>
        <w:br/>
      </w:r>
      <w:r w:rsidRPr="009F215A">
        <w:rPr>
          <w:rFonts w:ascii="Arial" w:hAnsi="Arial" w:cs="Arial"/>
        </w:rPr>
        <w:t>Chair</w:t>
      </w:r>
      <w:r w:rsidRPr="009F215A">
        <w:rPr>
          <w:rFonts w:ascii="Arial" w:hAnsi="Arial" w:cs="Arial"/>
        </w:rPr>
        <w:tab/>
      </w:r>
      <w:r w:rsidRPr="009F215A">
        <w:rPr>
          <w:rFonts w:ascii="Arial" w:hAnsi="Arial" w:cs="Arial"/>
        </w:rPr>
        <w:tab/>
      </w:r>
      <w:r w:rsidRPr="009F215A">
        <w:rPr>
          <w:rFonts w:ascii="Arial" w:hAnsi="Arial" w:cs="Arial"/>
        </w:rPr>
        <w:tab/>
        <w:t xml:space="preserve">Susan </w:t>
      </w:r>
      <w:proofErr w:type="spellStart"/>
      <w:r w:rsidRPr="009F215A">
        <w:rPr>
          <w:rFonts w:ascii="Arial" w:hAnsi="Arial" w:cs="Arial"/>
        </w:rPr>
        <w:t>DeHaan</w:t>
      </w:r>
      <w:proofErr w:type="spellEnd"/>
      <w:r>
        <w:rPr>
          <w:rFonts w:ascii="Arial" w:hAnsi="Arial" w:cs="Arial"/>
        </w:rPr>
        <w:br/>
      </w:r>
      <w:r w:rsidRPr="009F215A">
        <w:rPr>
          <w:rFonts w:ascii="Arial" w:hAnsi="Arial" w:cs="Arial"/>
        </w:rPr>
        <w:t>Secretary</w:t>
      </w:r>
      <w:r w:rsidRPr="009F215A">
        <w:rPr>
          <w:rFonts w:ascii="Arial" w:hAnsi="Arial" w:cs="Arial"/>
        </w:rPr>
        <w:tab/>
      </w:r>
      <w:r w:rsidRPr="009F215A">
        <w:rPr>
          <w:rFonts w:ascii="Arial" w:hAnsi="Arial" w:cs="Arial"/>
        </w:rPr>
        <w:tab/>
        <w:t>Catherine Grant</w:t>
      </w:r>
      <w:r>
        <w:rPr>
          <w:rFonts w:ascii="Arial" w:hAnsi="Arial" w:cs="Arial"/>
        </w:rPr>
        <w:br/>
      </w:r>
      <w:r w:rsidRPr="009F215A">
        <w:rPr>
          <w:rFonts w:ascii="Arial" w:hAnsi="Arial" w:cs="Arial"/>
        </w:rPr>
        <w:t>Treasurer</w:t>
      </w:r>
      <w:r w:rsidRPr="009F215A">
        <w:rPr>
          <w:rFonts w:ascii="Arial" w:hAnsi="Arial" w:cs="Arial"/>
        </w:rPr>
        <w:tab/>
      </w:r>
      <w:r w:rsidRPr="009F215A">
        <w:rPr>
          <w:rFonts w:ascii="Arial" w:hAnsi="Arial" w:cs="Arial"/>
        </w:rPr>
        <w:tab/>
        <w:t>Joy Curry</w:t>
      </w:r>
      <w:r>
        <w:rPr>
          <w:rFonts w:ascii="Arial" w:hAnsi="Arial" w:cs="Arial"/>
        </w:rPr>
        <w:br/>
      </w:r>
      <w:r w:rsidRPr="009F215A">
        <w:rPr>
          <w:rFonts w:ascii="Arial" w:hAnsi="Arial" w:cs="Arial"/>
        </w:rPr>
        <w:t>Chair (Administration) – Gary McKay</w:t>
      </w:r>
      <w:r>
        <w:rPr>
          <w:rFonts w:ascii="Arial" w:hAnsi="Arial" w:cs="Arial"/>
        </w:rPr>
        <w:br/>
      </w:r>
      <w:r w:rsidRPr="009F215A">
        <w:rPr>
          <w:rFonts w:ascii="Arial" w:hAnsi="Arial" w:cs="Arial"/>
        </w:rPr>
        <w:lastRenderedPageBreak/>
        <w:t>Chair (Pastoral Charge ) – Will Patterson</w:t>
      </w:r>
      <w:r>
        <w:rPr>
          <w:rFonts w:ascii="Arial" w:hAnsi="Arial" w:cs="Arial"/>
        </w:rPr>
        <w:br/>
      </w:r>
      <w:r w:rsidRPr="009F215A">
        <w:rPr>
          <w:rFonts w:ascii="Arial" w:hAnsi="Arial" w:cs="Arial"/>
        </w:rPr>
        <w:t xml:space="preserve">Chairs (Shared Ministry) – Lee </w:t>
      </w:r>
      <w:proofErr w:type="spellStart"/>
      <w:r w:rsidRPr="009F215A">
        <w:rPr>
          <w:rFonts w:ascii="Arial" w:hAnsi="Arial" w:cs="Arial"/>
        </w:rPr>
        <w:t>Torvi</w:t>
      </w:r>
      <w:proofErr w:type="spellEnd"/>
      <w:r w:rsidRPr="009F215A">
        <w:rPr>
          <w:rFonts w:ascii="Arial" w:hAnsi="Arial" w:cs="Arial"/>
        </w:rPr>
        <w:t xml:space="preserve"> &amp; Kevin </w:t>
      </w:r>
      <w:proofErr w:type="spellStart"/>
      <w:r w:rsidRPr="009F215A">
        <w:rPr>
          <w:rFonts w:ascii="Arial" w:hAnsi="Arial" w:cs="Arial"/>
        </w:rPr>
        <w:t>Moratz</w:t>
      </w:r>
      <w:proofErr w:type="spellEnd"/>
      <w:r>
        <w:rPr>
          <w:rFonts w:ascii="Arial" w:hAnsi="Arial" w:cs="Arial"/>
        </w:rPr>
        <w:br/>
      </w:r>
      <w:r>
        <w:rPr>
          <w:rFonts w:ascii="Arial" w:hAnsi="Arial" w:cs="Arial"/>
        </w:rPr>
        <w:br/>
      </w:r>
      <w:r w:rsidRPr="009F215A">
        <w:rPr>
          <w:rFonts w:ascii="Arial" w:hAnsi="Arial" w:cs="Arial"/>
        </w:rPr>
        <w:t xml:space="preserve">We recognized and installed 4 LLWLs who were present: Barb &amp; John </w:t>
      </w:r>
      <w:proofErr w:type="spellStart"/>
      <w:r w:rsidRPr="009F215A">
        <w:rPr>
          <w:rFonts w:ascii="Arial" w:hAnsi="Arial" w:cs="Arial"/>
        </w:rPr>
        <w:t>LeGrow</w:t>
      </w:r>
      <w:proofErr w:type="spellEnd"/>
      <w:r w:rsidRPr="009F215A">
        <w:rPr>
          <w:rFonts w:ascii="Arial" w:hAnsi="Arial" w:cs="Arial"/>
        </w:rPr>
        <w:t xml:space="preserve">, John Hannigan and Deborah </w:t>
      </w:r>
      <w:proofErr w:type="spellStart"/>
      <w:r w:rsidRPr="009F215A">
        <w:rPr>
          <w:rFonts w:ascii="Arial" w:hAnsi="Arial" w:cs="Arial"/>
        </w:rPr>
        <w:t>Jinkinson</w:t>
      </w:r>
      <w:proofErr w:type="spellEnd"/>
      <w:r w:rsidRPr="009F215A">
        <w:rPr>
          <w:rFonts w:ascii="Arial" w:hAnsi="Arial" w:cs="Arial"/>
        </w:rPr>
        <w:t>.  Marie Bridges, Harriette Davies, Neil Lloyd and Felicite Stairs have also been re-licensed as LLWLs.</w:t>
      </w:r>
      <w:r>
        <w:rPr>
          <w:rFonts w:ascii="Arial" w:eastAsia="Times New Roman" w:hAnsi="Arial" w:cs="Arial"/>
          <w:szCs w:val="24"/>
          <w:lang w:eastAsia="en-CA"/>
        </w:rPr>
        <w:br/>
      </w:r>
    </w:p>
    <w:p w:rsidR="00401293" w:rsidRDefault="00401293" w:rsidP="00401293">
      <w:pPr>
        <w:spacing w:after="0" w:line="240" w:lineRule="auto"/>
        <w:jc w:val="center"/>
        <w:rPr>
          <w:rFonts w:ascii="Arial" w:hAnsi="Arial" w:cs="Arial"/>
          <w:color w:val="000000"/>
        </w:rPr>
      </w:pPr>
      <w:r>
        <w:rPr>
          <w:rFonts w:ascii="Arial" w:hAnsi="Arial" w:cs="Arial"/>
          <w:noProof/>
          <w:color w:val="000000"/>
          <w:lang w:eastAsia="en-CA"/>
        </w:rPr>
        <w:drawing>
          <wp:inline distT="0" distB="0" distL="0" distR="0" wp14:anchorId="6BBF146D" wp14:editId="1C7F9B3A">
            <wp:extent cx="1763486" cy="1251857"/>
            <wp:effectExtent l="0" t="0" r="8255" b="5715"/>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486" cy="1251857"/>
                    </a:xfrm>
                    <a:prstGeom prst="rect">
                      <a:avLst/>
                    </a:prstGeom>
                    <a:noFill/>
                    <a:ln>
                      <a:noFill/>
                    </a:ln>
                  </pic:spPr>
                </pic:pic>
              </a:graphicData>
            </a:graphic>
          </wp:inline>
        </w:drawing>
      </w:r>
    </w:p>
    <w:p w:rsidR="00401293" w:rsidRDefault="00401293" w:rsidP="00401293">
      <w:pPr>
        <w:spacing w:after="0" w:line="240" w:lineRule="auto"/>
        <w:jc w:val="center"/>
        <w:rPr>
          <w:rFonts w:ascii="Arial" w:hAnsi="Arial" w:cs="Arial"/>
          <w:color w:val="000000"/>
        </w:rPr>
      </w:pPr>
    </w:p>
    <w:p w:rsidR="00401293" w:rsidRDefault="00401293" w:rsidP="00401293">
      <w:pPr>
        <w:spacing w:after="0" w:line="240" w:lineRule="auto"/>
        <w:jc w:val="center"/>
        <w:rPr>
          <w:rFonts w:ascii="Arial" w:hAnsi="Arial" w:cs="Arial"/>
          <w:color w:val="000000"/>
        </w:rPr>
      </w:pPr>
    </w:p>
    <w:p w:rsidR="00401293" w:rsidRDefault="00401293" w:rsidP="00401293">
      <w:pPr>
        <w:spacing w:after="0" w:line="240" w:lineRule="auto"/>
        <w:jc w:val="center"/>
        <w:rPr>
          <w:rFonts w:ascii="Arial" w:hAnsi="Arial" w:cs="Arial"/>
          <w:color w:val="000000"/>
        </w:rPr>
      </w:pPr>
    </w:p>
    <w:p w:rsidR="00401293" w:rsidRPr="00143DD2" w:rsidRDefault="00401293" w:rsidP="00401293">
      <w:pPr>
        <w:spacing w:after="0" w:line="240" w:lineRule="auto"/>
        <w:jc w:val="center"/>
        <w:rPr>
          <w:rFonts w:ascii="Arial" w:hAnsi="Arial" w:cs="Arial"/>
          <w:b/>
          <w:u w:val="single"/>
        </w:rPr>
      </w:pPr>
      <w:r>
        <w:rPr>
          <w:rFonts w:ascii="Arial" w:hAnsi="Arial" w:cs="Arial"/>
          <w:b/>
          <w:u w:val="single"/>
        </w:rPr>
        <w:t>A</w:t>
      </w:r>
      <w:r w:rsidRPr="00143DD2">
        <w:rPr>
          <w:rFonts w:ascii="Arial" w:hAnsi="Arial" w:cs="Arial"/>
          <w:b/>
          <w:u w:val="single"/>
        </w:rPr>
        <w:t>ffirming</w:t>
      </w:r>
    </w:p>
    <w:p w:rsidR="00401293" w:rsidRPr="00D447E4" w:rsidRDefault="00401293" w:rsidP="00401293">
      <w:pPr>
        <w:spacing w:after="0" w:line="240" w:lineRule="auto"/>
        <w:rPr>
          <w:rFonts w:ascii="Arial" w:hAnsi="Arial" w:cs="Arial"/>
          <w:sz w:val="20"/>
        </w:rPr>
      </w:pPr>
    </w:p>
    <w:p w:rsidR="00401293" w:rsidRPr="00221FE7" w:rsidRDefault="00401293" w:rsidP="00401293">
      <w:pPr>
        <w:spacing w:after="0" w:line="240" w:lineRule="auto"/>
        <w:rPr>
          <w:rFonts w:ascii="Arial" w:hAnsi="Arial" w:cs="Arial"/>
          <w:noProof/>
          <w:color w:val="000000"/>
          <w:sz w:val="20"/>
          <w:lang w:eastAsia="en-CA"/>
        </w:rPr>
      </w:pPr>
    </w:p>
    <w:p w:rsidR="00401293" w:rsidRPr="00221FE7" w:rsidRDefault="00401293" w:rsidP="00401293">
      <w:pPr>
        <w:spacing w:after="0" w:line="240" w:lineRule="auto"/>
        <w:rPr>
          <w:rFonts w:ascii="Arial" w:eastAsia="Times New Roman" w:hAnsi="Arial" w:cs="Arial"/>
          <w:szCs w:val="24"/>
          <w:lang w:eastAsia="en-CA"/>
        </w:rPr>
      </w:pPr>
      <w:r w:rsidRPr="00221FE7">
        <w:rPr>
          <w:rFonts w:ascii="Arial" w:eastAsia="Times New Roman" w:hAnsi="Arial" w:cs="Arial"/>
          <w:color w:val="000000"/>
          <w:szCs w:val="24"/>
          <w:lang w:eastAsia="en-CA"/>
        </w:rPr>
        <w:t>"Call Me by Your Name"</w:t>
      </w:r>
    </w:p>
    <w:p w:rsidR="00401293" w:rsidRPr="00221FE7" w:rsidRDefault="00401293" w:rsidP="00401293">
      <w:pPr>
        <w:spacing w:before="100" w:beforeAutospacing="1" w:after="100" w:afterAutospacing="1" w:line="240" w:lineRule="auto"/>
        <w:rPr>
          <w:rFonts w:ascii="Arial" w:eastAsia="Times New Roman" w:hAnsi="Arial" w:cs="Arial"/>
          <w:lang w:eastAsia="en-CA"/>
        </w:rPr>
      </w:pPr>
      <w:r w:rsidRPr="00221FE7">
        <w:rPr>
          <w:rFonts w:ascii="Arial" w:eastAsia="Times New Roman" w:hAnsi="Arial" w:cs="Arial"/>
          <w:color w:val="000000"/>
          <w:lang w:eastAsia="en-CA"/>
        </w:rPr>
        <w:t>This is an excellent movie which explores with great sensitivity Elio's journey as he discovers his attraction for another man.</w:t>
      </w:r>
    </w:p>
    <w:p w:rsidR="00401293" w:rsidRPr="00221FE7" w:rsidRDefault="00401293" w:rsidP="00401293">
      <w:pPr>
        <w:spacing w:before="100" w:beforeAutospacing="1" w:after="100" w:afterAutospacing="1" w:line="240" w:lineRule="auto"/>
        <w:rPr>
          <w:rFonts w:ascii="Arial" w:eastAsia="Times New Roman" w:hAnsi="Arial" w:cs="Arial"/>
          <w:lang w:eastAsia="en-CA"/>
        </w:rPr>
      </w:pPr>
      <w:r w:rsidRPr="00221FE7">
        <w:rPr>
          <w:rFonts w:ascii="Arial" w:eastAsia="Times New Roman" w:hAnsi="Arial" w:cs="Arial"/>
          <w:color w:val="000000"/>
          <w:lang w:eastAsia="en-CA"/>
        </w:rPr>
        <w:t>In 1980s Italy, a friendship develops between Elio, a 17-year-old and Oliver, a 24-year-old American college graduate student hired by Elio's father as his summer research assistant.</w:t>
      </w:r>
    </w:p>
    <w:p w:rsidR="00401293" w:rsidRPr="00221FE7" w:rsidRDefault="00401293" w:rsidP="00401293">
      <w:pPr>
        <w:spacing w:before="100" w:beforeAutospacing="1" w:after="100" w:afterAutospacing="1" w:line="240" w:lineRule="auto"/>
        <w:rPr>
          <w:rFonts w:ascii="Arial" w:eastAsia="Times New Roman" w:hAnsi="Arial" w:cs="Arial"/>
          <w:lang w:eastAsia="en-CA"/>
        </w:rPr>
      </w:pPr>
      <w:r w:rsidRPr="00221FE7">
        <w:rPr>
          <w:rFonts w:ascii="Arial" w:eastAsia="Times New Roman" w:hAnsi="Arial" w:cs="Arial"/>
          <w:color w:val="000000"/>
          <w:lang w:eastAsia="en-CA"/>
        </w:rPr>
        <w:t xml:space="preserve">As summer and their friendship progress, Elio and Oliver become more intimate both physically and emotionally. Oliver gently helps Elio in his journey of discovering his sexuality. Oliver tells Elio, "Call me by your name and I'll call you by mine". </w:t>
      </w:r>
    </w:p>
    <w:p w:rsidR="00401293" w:rsidRPr="00221FE7" w:rsidRDefault="00401293" w:rsidP="00401293">
      <w:pPr>
        <w:spacing w:before="100" w:beforeAutospacing="1" w:after="100" w:afterAutospacing="1" w:line="240" w:lineRule="auto"/>
        <w:rPr>
          <w:rFonts w:ascii="Arial" w:eastAsia="Times New Roman" w:hAnsi="Arial" w:cs="Arial"/>
          <w:lang w:eastAsia="en-CA"/>
        </w:rPr>
      </w:pPr>
      <w:r w:rsidRPr="00221FE7">
        <w:rPr>
          <w:rFonts w:ascii="Arial" w:eastAsia="Times New Roman" w:hAnsi="Arial" w:cs="Arial"/>
          <w:color w:val="000000"/>
          <w:lang w:eastAsia="en-CA"/>
        </w:rPr>
        <w:t xml:space="preserve">At the end of the summer, when Oliver goes back home, Elio is devastated. </w:t>
      </w:r>
    </w:p>
    <w:p w:rsidR="00401293" w:rsidRPr="00221FE7" w:rsidRDefault="00401293" w:rsidP="00401293">
      <w:pPr>
        <w:spacing w:before="100" w:beforeAutospacing="1" w:after="100" w:afterAutospacing="1" w:line="240" w:lineRule="auto"/>
        <w:rPr>
          <w:rFonts w:ascii="Arial" w:eastAsia="Times New Roman" w:hAnsi="Arial" w:cs="Arial"/>
          <w:lang w:eastAsia="en-CA"/>
        </w:rPr>
      </w:pPr>
      <w:r w:rsidRPr="00221FE7">
        <w:rPr>
          <w:rFonts w:ascii="Arial" w:eastAsia="Times New Roman" w:hAnsi="Arial" w:cs="Arial"/>
          <w:color w:val="000000"/>
          <w:lang w:eastAsia="en-CA"/>
        </w:rPr>
        <w:lastRenderedPageBreak/>
        <w:t xml:space="preserve">Elio is gifted with parents who are </w:t>
      </w:r>
      <w:proofErr w:type="gramStart"/>
      <w:r w:rsidRPr="00221FE7">
        <w:rPr>
          <w:rFonts w:ascii="Arial" w:eastAsia="Times New Roman" w:hAnsi="Arial" w:cs="Arial"/>
          <w:color w:val="000000"/>
          <w:lang w:eastAsia="en-CA"/>
        </w:rPr>
        <w:t>understanding</w:t>
      </w:r>
      <w:proofErr w:type="gramEnd"/>
      <w:r w:rsidRPr="00221FE7">
        <w:rPr>
          <w:rFonts w:ascii="Arial" w:eastAsia="Times New Roman" w:hAnsi="Arial" w:cs="Arial"/>
          <w:color w:val="000000"/>
          <w:lang w:eastAsia="en-CA"/>
        </w:rPr>
        <w:t xml:space="preserve"> and accepting. In a conversation between father and son, Elio's father tells him that he was aware of Elio's affair with Oliver. He confesses to having come close to his own love affair with a friend in his youth, and urges Elio to treasure his memories of Oliver, since true love of the kind Elio and Oliver shared is rare.</w:t>
      </w:r>
    </w:p>
    <w:p w:rsidR="00401293" w:rsidRPr="00221FE7" w:rsidRDefault="00401293" w:rsidP="00401293">
      <w:pPr>
        <w:spacing w:before="100" w:beforeAutospacing="1" w:after="100" w:afterAutospacing="1" w:line="240" w:lineRule="auto"/>
        <w:rPr>
          <w:rFonts w:ascii="Arial" w:eastAsia="Times New Roman" w:hAnsi="Arial" w:cs="Arial"/>
          <w:szCs w:val="24"/>
          <w:lang w:eastAsia="en-CA"/>
        </w:rPr>
      </w:pPr>
      <w:r w:rsidRPr="00221FE7">
        <w:rPr>
          <w:rFonts w:ascii="Arial" w:eastAsia="Times New Roman" w:hAnsi="Arial" w:cs="Arial"/>
          <w:szCs w:val="24"/>
          <w:lang w:eastAsia="en-CA"/>
        </w:rPr>
        <w:t>Peter &amp; Ginette Raaphorst</w:t>
      </w:r>
    </w:p>
    <w:p w:rsidR="00401293" w:rsidRPr="000563B7" w:rsidRDefault="00401293" w:rsidP="00401293">
      <w:pPr>
        <w:jc w:val="center"/>
        <w:rPr>
          <w:rFonts w:ascii="Arial" w:hAnsi="Arial" w:cs="Arial"/>
          <w:color w:val="000000"/>
        </w:rPr>
      </w:pPr>
      <w:bookmarkStart w:id="0" w:name="_GoBack"/>
      <w:bookmarkEnd w:id="0"/>
      <w:r w:rsidRPr="000563B7">
        <w:rPr>
          <w:rFonts w:ascii="Arial" w:hAnsi="Arial" w:cs="Arial"/>
          <w:noProof/>
          <w:lang w:eastAsia="en-CA"/>
        </w:rPr>
        <w:drawing>
          <wp:inline distT="0" distB="0" distL="0" distR="0" wp14:anchorId="6672BCAF" wp14:editId="5ABD83C1">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401293" w:rsidRPr="00221FE7" w:rsidRDefault="00401293" w:rsidP="00401293">
      <w:pPr>
        <w:autoSpaceDE w:val="0"/>
        <w:autoSpaceDN w:val="0"/>
        <w:adjustRightInd w:val="0"/>
        <w:spacing w:after="120" w:line="201" w:lineRule="atLeast"/>
        <w:jc w:val="center"/>
        <w:rPr>
          <w:rFonts w:ascii="Arial" w:hAnsi="Arial" w:cs="Arial"/>
          <w:color w:val="000000"/>
          <w:sz w:val="32"/>
        </w:rPr>
      </w:pPr>
      <w:r w:rsidRPr="00221FE7">
        <w:rPr>
          <w:rFonts w:ascii="Arial" w:hAnsi="Arial" w:cs="Arial"/>
          <w:color w:val="000000"/>
          <w:sz w:val="32"/>
        </w:rPr>
        <w:t>Feeding Body and Soul</w:t>
      </w:r>
    </w:p>
    <w:p w:rsidR="00401293" w:rsidRPr="00221FE7" w:rsidRDefault="00401293" w:rsidP="00401293">
      <w:pPr>
        <w:autoSpaceDE w:val="0"/>
        <w:autoSpaceDN w:val="0"/>
        <w:adjustRightInd w:val="0"/>
        <w:spacing w:after="120" w:line="201" w:lineRule="atLeast"/>
        <w:rPr>
          <w:rFonts w:ascii="Arial" w:hAnsi="Arial" w:cs="Arial"/>
          <w:color w:val="000000"/>
        </w:rPr>
      </w:pPr>
    </w:p>
    <w:p w:rsidR="00401293" w:rsidRPr="00221FE7" w:rsidRDefault="00401293" w:rsidP="00401293">
      <w:pPr>
        <w:autoSpaceDE w:val="0"/>
        <w:autoSpaceDN w:val="0"/>
        <w:adjustRightInd w:val="0"/>
        <w:spacing w:after="120" w:line="201" w:lineRule="atLeast"/>
        <w:rPr>
          <w:rFonts w:ascii="Arial" w:hAnsi="Arial" w:cs="Arial"/>
          <w:color w:val="000000"/>
        </w:rPr>
      </w:pPr>
      <w:r w:rsidRPr="00221FE7">
        <w:rPr>
          <w:rFonts w:ascii="Arial" w:hAnsi="Arial" w:cs="Arial"/>
          <w:color w:val="000000"/>
        </w:rPr>
        <w:t xml:space="preserve">Our gifts for Mission &amp; Service, alongside our emergency appeal funds, support Haitian farmers in the wake of Hurricane Matthew. </w:t>
      </w:r>
    </w:p>
    <w:p w:rsidR="00401293" w:rsidRPr="00221FE7" w:rsidRDefault="00401293" w:rsidP="00401293">
      <w:pPr>
        <w:autoSpaceDE w:val="0"/>
        <w:autoSpaceDN w:val="0"/>
        <w:adjustRightInd w:val="0"/>
        <w:spacing w:after="120" w:line="201" w:lineRule="atLeast"/>
        <w:rPr>
          <w:rFonts w:ascii="Arial" w:hAnsi="Arial" w:cs="Arial"/>
          <w:color w:val="000000"/>
        </w:rPr>
      </w:pPr>
      <w:r w:rsidRPr="00221FE7">
        <w:rPr>
          <w:rFonts w:ascii="Arial" w:hAnsi="Arial" w:cs="Arial"/>
          <w:color w:val="000000"/>
        </w:rPr>
        <w:t xml:space="preserve">On the night of October 3, 2016, Hurricane Matthew tore through the southwest region of Haiti. Powerful winds and torrential rain washed away fields, livestock, and homes and ripped roofs off houses, churches, and schools. The only bridge linking the region to the rest of the country was destroyed. Suddenly, farmers who had been exporting agricultural produce could no longer feed even their own families. </w:t>
      </w:r>
    </w:p>
    <w:p w:rsidR="00401293" w:rsidRPr="00221FE7" w:rsidRDefault="00401293" w:rsidP="00401293">
      <w:pPr>
        <w:autoSpaceDE w:val="0"/>
        <w:autoSpaceDN w:val="0"/>
        <w:adjustRightInd w:val="0"/>
        <w:spacing w:after="120" w:line="201" w:lineRule="atLeast"/>
        <w:rPr>
          <w:rFonts w:ascii="Arial" w:hAnsi="Arial" w:cs="Arial"/>
          <w:color w:val="000000"/>
        </w:rPr>
      </w:pPr>
      <w:r w:rsidRPr="00221FE7">
        <w:rPr>
          <w:rFonts w:ascii="Arial" w:hAnsi="Arial" w:cs="Arial"/>
          <w:color w:val="000000"/>
        </w:rPr>
        <w:t xml:space="preserve">People of The United Church of Canada responded generously. The money raised was divided among Mission &amp; Service partners in Haiti: the Methodist Church in Haiti, ACT International (an ecumenical emergency and development coalition), and the </w:t>
      </w:r>
      <w:proofErr w:type="spellStart"/>
      <w:r w:rsidRPr="00221FE7">
        <w:rPr>
          <w:rFonts w:ascii="Arial" w:hAnsi="Arial" w:cs="Arial"/>
          <w:color w:val="000000"/>
        </w:rPr>
        <w:t>Institut</w:t>
      </w:r>
      <w:proofErr w:type="spellEnd"/>
      <w:r w:rsidRPr="00221FE7">
        <w:rPr>
          <w:rFonts w:ascii="Arial" w:hAnsi="Arial" w:cs="Arial"/>
          <w:color w:val="000000"/>
        </w:rPr>
        <w:t xml:space="preserve"> </w:t>
      </w:r>
      <w:proofErr w:type="spellStart"/>
      <w:r w:rsidRPr="00221FE7">
        <w:rPr>
          <w:rFonts w:ascii="Arial" w:hAnsi="Arial" w:cs="Arial"/>
          <w:color w:val="000000"/>
        </w:rPr>
        <w:t>Culturel</w:t>
      </w:r>
      <w:proofErr w:type="spellEnd"/>
      <w:r w:rsidRPr="00221FE7">
        <w:rPr>
          <w:rFonts w:ascii="Arial" w:hAnsi="Arial" w:cs="Arial"/>
          <w:color w:val="000000"/>
        </w:rPr>
        <w:t xml:space="preserve"> Karl </w:t>
      </w:r>
      <w:proofErr w:type="spellStart"/>
      <w:r w:rsidRPr="00221FE7">
        <w:rPr>
          <w:rFonts w:ascii="Arial" w:hAnsi="Arial" w:cs="Arial"/>
          <w:color w:val="000000"/>
        </w:rPr>
        <w:t>Lévêque</w:t>
      </w:r>
      <w:proofErr w:type="spellEnd"/>
      <w:r w:rsidRPr="00221FE7">
        <w:rPr>
          <w:rFonts w:ascii="Arial" w:hAnsi="Arial" w:cs="Arial"/>
          <w:color w:val="000000"/>
        </w:rPr>
        <w:t xml:space="preserve"> (ICKL). $25,000 was directed to ICKL, a popular education and development agency that is a long-time United Church partner. ICKL used these emergency funds from the United Church to purchase rice, maize, beans, and cooking oil and to truck it </w:t>
      </w:r>
      <w:r w:rsidRPr="00221FE7">
        <w:rPr>
          <w:rFonts w:ascii="Arial" w:hAnsi="Arial" w:cs="Arial"/>
          <w:color w:val="000000"/>
        </w:rPr>
        <w:lastRenderedPageBreak/>
        <w:t xml:space="preserve">over nearly impassable roads to communities where people had gone for days without food or shelter from the heavy rain. The food was distributed not only to groups associated with ICKL but also to the wider community. “They were hungry, too,” the farmers say. </w:t>
      </w:r>
    </w:p>
    <w:p w:rsidR="00401293" w:rsidRPr="00221FE7" w:rsidRDefault="00401293" w:rsidP="00401293">
      <w:pPr>
        <w:autoSpaceDE w:val="0"/>
        <w:autoSpaceDN w:val="0"/>
        <w:adjustRightInd w:val="0"/>
        <w:spacing w:after="120" w:line="201" w:lineRule="atLeast"/>
        <w:rPr>
          <w:rFonts w:ascii="Arial" w:hAnsi="Arial" w:cs="Arial"/>
          <w:color w:val="000000"/>
        </w:rPr>
      </w:pPr>
      <w:r w:rsidRPr="00221FE7">
        <w:rPr>
          <w:rFonts w:ascii="Arial" w:hAnsi="Arial" w:cs="Arial"/>
          <w:color w:val="000000"/>
        </w:rPr>
        <w:t xml:space="preserve">It is this spirit of cooperation, mutual support, and self-sufficiency that ICKL encourages and nurtures through its training and group animation workshops that are supported by our ongoing gifts for Mission &amp; Service. Mission &amp; Service supports our ongoing partnership with ICKL and its work that feeds both body and soul. </w:t>
      </w:r>
    </w:p>
    <w:p w:rsidR="00401293" w:rsidRPr="00221FE7" w:rsidRDefault="00401293" w:rsidP="00401293">
      <w:pPr>
        <w:spacing w:after="0" w:line="240" w:lineRule="auto"/>
        <w:rPr>
          <w:rFonts w:ascii="Arial" w:hAnsi="Arial" w:cs="Arial"/>
          <w:noProof/>
          <w:color w:val="000000"/>
          <w:lang w:eastAsia="en-CA"/>
        </w:rPr>
      </w:pPr>
      <w:r w:rsidRPr="00221FE7">
        <w:rPr>
          <w:rFonts w:ascii="Arial" w:hAnsi="Arial" w:cs="Arial"/>
          <w:color w:val="00000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401293" w:rsidRPr="00221FE7" w:rsidRDefault="00401293" w:rsidP="00401293">
      <w:pPr>
        <w:spacing w:after="0" w:line="240" w:lineRule="auto"/>
        <w:rPr>
          <w:rFonts w:ascii="Arial" w:hAnsi="Arial" w:cs="Arial"/>
          <w:noProof/>
          <w:color w:val="000000"/>
          <w:lang w:eastAsia="en-CA"/>
        </w:rPr>
      </w:pPr>
    </w:p>
    <w:p w:rsidR="00717171" w:rsidRDefault="00717171"/>
    <w:sectPr w:rsidR="00717171" w:rsidSect="00401293">
      <w:pgSz w:w="15840" w:h="12240" w:orient="landscape"/>
      <w:pgMar w:top="568"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93"/>
    <w:rsid w:val="00401293"/>
    <w:rsid w:val="00717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401293"/>
    <w:pPr>
      <w:spacing w:after="120"/>
    </w:pPr>
    <w:rPr>
      <w:sz w:val="16"/>
      <w:szCs w:val="16"/>
    </w:rPr>
  </w:style>
  <w:style w:type="character" w:customStyle="1" w:styleId="BodyText3Char">
    <w:name w:val="Body Text 3 Char"/>
    <w:basedOn w:val="DefaultParagraphFont"/>
    <w:link w:val="BodyText3"/>
    <w:uiPriority w:val="99"/>
    <w:rsid w:val="00401293"/>
    <w:rPr>
      <w:sz w:val="16"/>
      <w:szCs w:val="16"/>
    </w:rPr>
  </w:style>
  <w:style w:type="character" w:styleId="Strong">
    <w:name w:val="Strong"/>
    <w:basedOn w:val="DefaultParagraphFont"/>
    <w:uiPriority w:val="22"/>
    <w:qFormat/>
    <w:rsid w:val="00401293"/>
    <w:rPr>
      <w:b/>
      <w:bCs/>
    </w:rPr>
  </w:style>
  <w:style w:type="paragraph" w:styleId="BalloonText">
    <w:name w:val="Balloon Text"/>
    <w:basedOn w:val="Normal"/>
    <w:link w:val="BalloonTextChar"/>
    <w:uiPriority w:val="99"/>
    <w:semiHidden/>
    <w:unhideWhenUsed/>
    <w:rsid w:val="0040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401293"/>
    <w:pPr>
      <w:spacing w:after="120"/>
    </w:pPr>
    <w:rPr>
      <w:sz w:val="16"/>
      <w:szCs w:val="16"/>
    </w:rPr>
  </w:style>
  <w:style w:type="character" w:customStyle="1" w:styleId="BodyText3Char">
    <w:name w:val="Body Text 3 Char"/>
    <w:basedOn w:val="DefaultParagraphFont"/>
    <w:link w:val="BodyText3"/>
    <w:uiPriority w:val="99"/>
    <w:rsid w:val="00401293"/>
    <w:rPr>
      <w:sz w:val="16"/>
      <w:szCs w:val="16"/>
    </w:rPr>
  </w:style>
  <w:style w:type="character" w:styleId="Strong">
    <w:name w:val="Strong"/>
    <w:basedOn w:val="DefaultParagraphFont"/>
    <w:uiPriority w:val="22"/>
    <w:qFormat/>
    <w:rsid w:val="00401293"/>
    <w:rPr>
      <w:b/>
      <w:bCs/>
    </w:rPr>
  </w:style>
  <w:style w:type="paragraph" w:styleId="BalloonText">
    <w:name w:val="Balloon Text"/>
    <w:basedOn w:val="Normal"/>
    <w:link w:val="BalloonTextChar"/>
    <w:uiPriority w:val="99"/>
    <w:semiHidden/>
    <w:unhideWhenUsed/>
    <w:rsid w:val="0040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6546</Characters>
  <Application>Microsoft Office Word</Application>
  <DocSecurity>0</DocSecurity>
  <Lines>54</Lines>
  <Paragraphs>15</Paragraphs>
  <ScaleCrop>false</ScaleCrop>
  <Company>-</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2018-08-01T18:41:00Z</dcterms:created>
  <dcterms:modified xsi:type="dcterms:W3CDTF">2018-08-01T18:42:00Z</dcterms:modified>
</cp:coreProperties>
</file>