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6ED" w:rsidRPr="00D56A0B" w:rsidRDefault="004166ED" w:rsidP="004166ED">
      <w:pPr>
        <w:jc w:val="center"/>
        <w:rPr>
          <w:rStyle w:val="Strong"/>
          <w:rFonts w:ascii="Arial" w:hAnsi="Arial" w:cs="Arial"/>
          <w:sz w:val="28"/>
          <w:szCs w:val="28"/>
        </w:rPr>
      </w:pPr>
      <w:r w:rsidRPr="00D56A0B">
        <w:rPr>
          <w:rStyle w:val="Strong"/>
          <w:rFonts w:ascii="Arial" w:hAnsi="Arial" w:cs="Arial"/>
          <w:i/>
          <w:sz w:val="28"/>
          <w:szCs w:val="28"/>
        </w:rPr>
        <w:t>Our Statement of Purpose</w:t>
      </w:r>
    </w:p>
    <w:p w:rsidR="004166ED" w:rsidRPr="00963BE7" w:rsidRDefault="004166ED" w:rsidP="004166ED">
      <w:pPr>
        <w:jc w:val="center"/>
        <w:rPr>
          <w:rFonts w:ascii="Arial" w:hAnsi="Arial" w:cs="Arial"/>
          <w:szCs w:val="24"/>
        </w:rPr>
      </w:pPr>
      <w:r w:rsidRPr="00963BE7">
        <w:rPr>
          <w:rFonts w:ascii="Arial" w:hAnsi="Arial" w:cs="Arial"/>
          <w:szCs w:val="24"/>
        </w:rPr>
        <w:t xml:space="preserve">As a community of faith led by the Spirit, we welcome all to worship God and live in loving, just and respectful relationship with each other, our neighbours and the earth. Inspired by the life and ministry of Jesus Christ we strive to recognize the light of God in each person regardless of age, race, physical or mental ability, sexual orientation, gender identity and gender expression, economic status or any other category by which the world may seek to divide. We challenge ourselves to deepen our relationship to God, to see the light of the divine in each person and in all creation, and to live the faith we proclaim in every aspect of our lives. </w:t>
      </w:r>
    </w:p>
    <w:p w:rsidR="004166ED" w:rsidRDefault="004166ED" w:rsidP="004166ED">
      <w:pPr>
        <w:spacing w:after="0" w:line="240" w:lineRule="auto"/>
        <w:jc w:val="center"/>
        <w:rPr>
          <w:rFonts w:ascii="Arial" w:eastAsia="Times New Roman" w:hAnsi="Arial" w:cs="Arial"/>
          <w:b/>
          <w:i/>
          <w:sz w:val="24"/>
          <w:szCs w:val="24"/>
          <w:u w:val="single"/>
        </w:rPr>
      </w:pPr>
      <w:r w:rsidRPr="00D56A0B">
        <w:rPr>
          <w:rFonts w:ascii="Arial" w:eastAsia="Times New Roman" w:hAnsi="Arial" w:cs="Arial"/>
          <w:b/>
          <w:i/>
          <w:noProof/>
          <w:sz w:val="24"/>
          <w:szCs w:val="24"/>
          <w:u w:val="single"/>
          <w:lang w:eastAsia="en-CA"/>
        </w:rPr>
        <mc:AlternateContent>
          <mc:Choice Requires="wps">
            <w:drawing>
              <wp:anchor distT="0" distB="0" distL="114300" distR="114300" simplePos="0" relativeHeight="251659264" behindDoc="0" locked="0" layoutInCell="1" allowOverlap="1" wp14:anchorId="422C9727" wp14:editId="43AF9327">
                <wp:simplePos x="0" y="0"/>
                <wp:positionH relativeFrom="column">
                  <wp:posOffset>-322218</wp:posOffset>
                </wp:positionH>
                <wp:positionV relativeFrom="paragraph">
                  <wp:posOffset>300990</wp:posOffset>
                </wp:positionV>
                <wp:extent cx="4381500" cy="707571"/>
                <wp:effectExtent l="0" t="0" r="1905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707571"/>
                        </a:xfrm>
                        <a:prstGeom prst="rect">
                          <a:avLst/>
                        </a:prstGeom>
                        <a:solidFill>
                          <a:srgbClr val="FFFFFF"/>
                        </a:solidFill>
                        <a:ln w="9525">
                          <a:solidFill>
                            <a:srgbClr val="000000"/>
                          </a:solidFill>
                          <a:miter lim="800000"/>
                          <a:headEnd/>
                          <a:tailEnd/>
                        </a:ln>
                      </wps:spPr>
                      <wps:txbx>
                        <w:txbxContent>
                          <w:p w:rsidR="004166ED" w:rsidRPr="000563B7" w:rsidRDefault="004166ED" w:rsidP="004166ED">
                            <w:pPr>
                              <w:pStyle w:val="BodyText3"/>
                              <w:jc w:val="center"/>
                              <w:rPr>
                                <w:rFonts w:ascii="Arial" w:hAnsi="Arial" w:cs="Arial"/>
                                <w:sz w:val="18"/>
                              </w:rPr>
                            </w:pPr>
                            <w:r w:rsidRPr="000563B7">
                              <w:rPr>
                                <w:rFonts w:ascii="Arial" w:hAnsi="Arial" w:cs="Arial"/>
                                <w:sz w:val="22"/>
                                <w:szCs w:val="20"/>
                              </w:rPr>
                              <w:t xml:space="preserve">The flowers today have been placed </w:t>
                            </w:r>
                            <w:r>
                              <w:rPr>
                                <w:rFonts w:ascii="Arial" w:hAnsi="Arial" w:cs="Arial"/>
                                <w:sz w:val="22"/>
                                <w:szCs w:val="20"/>
                              </w:rPr>
                              <w:t xml:space="preserve">by Marg McLeish, in loving memory of her parents, Stephen &amp; Eva </w:t>
                            </w:r>
                            <w:proofErr w:type="spellStart"/>
                            <w:r>
                              <w:rPr>
                                <w:rFonts w:ascii="Arial" w:hAnsi="Arial" w:cs="Arial"/>
                                <w:sz w:val="22"/>
                                <w:szCs w:val="20"/>
                              </w:rPr>
                              <w:t>Filleter</w:t>
                            </w:r>
                            <w:proofErr w:type="spellEnd"/>
                            <w:r>
                              <w:rPr>
                                <w:rFonts w:ascii="Arial" w:hAnsi="Arial" w:cs="Arial"/>
                                <w:sz w:val="22"/>
                                <w:szCs w:val="20"/>
                              </w:rPr>
                              <w:t xml:space="preserve">, and her grandmother, Madge </w:t>
                            </w:r>
                            <w:proofErr w:type="spellStart"/>
                            <w:r>
                              <w:rPr>
                                <w:rFonts w:ascii="Arial" w:hAnsi="Arial" w:cs="Arial"/>
                                <w:sz w:val="22"/>
                                <w:szCs w:val="20"/>
                              </w:rPr>
                              <w:t>Delarge</w:t>
                            </w:r>
                            <w:proofErr w:type="spellEnd"/>
                            <w:r>
                              <w:rPr>
                                <w:rFonts w:ascii="Arial" w:hAnsi="Arial" w:cs="Arial"/>
                                <w:sz w:val="22"/>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35pt;margin-top:23.7pt;width:345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">
                <v:textbox>
                  <w:txbxContent>
                    <w:p w:rsidR="004166ED" w:rsidRPr="000563B7" w:rsidRDefault="004166ED" w:rsidP="004166ED">
                      <w:pPr>
                        <w:pStyle w:val="BodyText3"/>
                        <w:jc w:val="center"/>
                        <w:rPr>
                          <w:rFonts w:ascii="Arial" w:hAnsi="Arial" w:cs="Arial"/>
                          <w:sz w:val="18"/>
                        </w:rPr>
                      </w:pPr>
                      <w:r w:rsidRPr="000563B7">
                        <w:rPr>
                          <w:rFonts w:ascii="Arial" w:hAnsi="Arial" w:cs="Arial"/>
                          <w:sz w:val="22"/>
                          <w:szCs w:val="20"/>
                        </w:rPr>
                        <w:t xml:space="preserve">The flowers today have been placed </w:t>
                      </w:r>
                      <w:r>
                        <w:rPr>
                          <w:rFonts w:ascii="Arial" w:hAnsi="Arial" w:cs="Arial"/>
                          <w:sz w:val="22"/>
                          <w:szCs w:val="20"/>
                        </w:rPr>
                        <w:t xml:space="preserve">by Marg McLeish, in loving memory of her parents, Stephen &amp; Eva </w:t>
                      </w:r>
                      <w:proofErr w:type="spellStart"/>
                      <w:r>
                        <w:rPr>
                          <w:rFonts w:ascii="Arial" w:hAnsi="Arial" w:cs="Arial"/>
                          <w:sz w:val="22"/>
                          <w:szCs w:val="20"/>
                        </w:rPr>
                        <w:t>Filleter</w:t>
                      </w:r>
                      <w:proofErr w:type="spellEnd"/>
                      <w:r>
                        <w:rPr>
                          <w:rFonts w:ascii="Arial" w:hAnsi="Arial" w:cs="Arial"/>
                          <w:sz w:val="22"/>
                          <w:szCs w:val="20"/>
                        </w:rPr>
                        <w:t xml:space="preserve">, and her grandmother, Madge </w:t>
                      </w:r>
                      <w:proofErr w:type="spellStart"/>
                      <w:r>
                        <w:rPr>
                          <w:rFonts w:ascii="Arial" w:hAnsi="Arial" w:cs="Arial"/>
                          <w:sz w:val="22"/>
                          <w:szCs w:val="20"/>
                        </w:rPr>
                        <w:t>Delarge</w:t>
                      </w:r>
                      <w:proofErr w:type="spellEnd"/>
                      <w:r>
                        <w:rPr>
                          <w:rFonts w:ascii="Arial" w:hAnsi="Arial" w:cs="Arial"/>
                          <w:sz w:val="22"/>
                          <w:szCs w:val="20"/>
                        </w:rPr>
                        <w:t>.</w:t>
                      </w:r>
                    </w:p>
                  </w:txbxContent>
                </v:textbox>
              </v:shape>
            </w:pict>
          </mc:Fallback>
        </mc:AlternateContent>
      </w:r>
      <w:r>
        <w:rPr>
          <w:rFonts w:ascii="Arial" w:eastAsia="Times New Roman" w:hAnsi="Arial" w:cs="Arial"/>
          <w:b/>
          <w:i/>
          <w:sz w:val="24"/>
          <w:szCs w:val="24"/>
          <w:u w:val="single"/>
        </w:rPr>
        <w:t>Our Week at a Glance – August 12</w:t>
      </w:r>
      <w:r w:rsidRPr="00D56A0B">
        <w:rPr>
          <w:rFonts w:ascii="Arial" w:eastAsia="Times New Roman" w:hAnsi="Arial" w:cs="Arial"/>
          <w:b/>
          <w:i/>
          <w:sz w:val="24"/>
          <w:szCs w:val="24"/>
          <w:u w:val="single"/>
        </w:rPr>
        <w:t>, 2018</w:t>
      </w:r>
      <w:r w:rsidRPr="00D56A0B">
        <w:rPr>
          <w:rFonts w:ascii="Arial" w:eastAsia="Times New Roman" w:hAnsi="Arial" w:cs="Arial"/>
          <w:b/>
          <w:i/>
          <w:sz w:val="24"/>
          <w:szCs w:val="24"/>
          <w:u w:val="single"/>
        </w:rPr>
        <w:br/>
      </w:r>
    </w:p>
    <w:p w:rsidR="004166ED" w:rsidRDefault="004166ED" w:rsidP="004166ED">
      <w:pPr>
        <w:spacing w:after="0" w:line="240" w:lineRule="auto"/>
        <w:jc w:val="center"/>
        <w:rPr>
          <w:rFonts w:ascii="Arial" w:eastAsia="Times New Roman" w:hAnsi="Arial" w:cs="Arial"/>
          <w:b/>
          <w:i/>
          <w:sz w:val="24"/>
          <w:szCs w:val="24"/>
          <w:u w:val="single"/>
        </w:rPr>
      </w:pPr>
    </w:p>
    <w:p w:rsidR="004166ED" w:rsidRPr="00D56A0B" w:rsidRDefault="004166ED" w:rsidP="004166ED">
      <w:pPr>
        <w:spacing w:after="0" w:line="240" w:lineRule="auto"/>
        <w:jc w:val="center"/>
        <w:rPr>
          <w:rFonts w:ascii="Arial" w:eastAsia="Times New Roman" w:hAnsi="Arial" w:cs="Arial"/>
          <w:b/>
          <w:i/>
          <w:sz w:val="24"/>
          <w:szCs w:val="24"/>
          <w:u w:val="single"/>
        </w:rPr>
      </w:pPr>
    </w:p>
    <w:p w:rsidR="004166ED" w:rsidRPr="00D56A0B" w:rsidRDefault="004166ED" w:rsidP="004166ED">
      <w:pPr>
        <w:spacing w:after="0" w:line="240" w:lineRule="auto"/>
        <w:jc w:val="center"/>
        <w:rPr>
          <w:rFonts w:ascii="Arial" w:eastAsia="Times New Roman" w:hAnsi="Arial" w:cs="Arial"/>
          <w:b/>
          <w:i/>
          <w:sz w:val="24"/>
          <w:szCs w:val="24"/>
          <w:u w:val="single"/>
        </w:rPr>
      </w:pPr>
    </w:p>
    <w:p w:rsidR="004166ED" w:rsidRDefault="004166ED" w:rsidP="004166ED">
      <w:pPr>
        <w:spacing w:after="0" w:line="240" w:lineRule="auto"/>
        <w:rPr>
          <w:rFonts w:ascii="Arial" w:eastAsia="Calibri" w:hAnsi="Arial" w:cs="Arial"/>
          <w:b/>
          <w:i/>
        </w:rPr>
      </w:pPr>
    </w:p>
    <w:p w:rsidR="004166ED" w:rsidRDefault="004166ED" w:rsidP="004166ED">
      <w:pPr>
        <w:spacing w:after="0" w:line="240" w:lineRule="auto"/>
        <w:rPr>
          <w:rFonts w:ascii="Arial" w:eastAsia="Calibri" w:hAnsi="Arial" w:cs="Arial"/>
          <w:b/>
          <w:i/>
        </w:rPr>
      </w:pPr>
    </w:p>
    <w:p w:rsidR="004166ED" w:rsidRDefault="004166ED" w:rsidP="004166ED">
      <w:pPr>
        <w:spacing w:after="0" w:line="240" w:lineRule="auto"/>
        <w:rPr>
          <w:rFonts w:ascii="Arial" w:eastAsia="Calibri" w:hAnsi="Arial" w:cs="Arial"/>
          <w:b/>
          <w:i/>
        </w:rPr>
      </w:pPr>
      <w:r w:rsidRPr="000563B7">
        <w:rPr>
          <w:rFonts w:ascii="Arial" w:eastAsia="Calibri" w:hAnsi="Arial" w:cs="Arial"/>
          <w:b/>
          <w:i/>
        </w:rPr>
        <w:t>THIS WEEK AT TSA:</w:t>
      </w:r>
    </w:p>
    <w:p w:rsidR="004166ED" w:rsidRDefault="004166ED" w:rsidP="004166ED">
      <w:pPr>
        <w:spacing w:after="0" w:line="240" w:lineRule="auto"/>
        <w:rPr>
          <w:rFonts w:ascii="Arial" w:eastAsia="Calibri" w:hAnsi="Arial" w:cs="Arial"/>
          <w:b/>
          <w:i/>
        </w:rPr>
      </w:pPr>
    </w:p>
    <w:p w:rsidR="004166ED" w:rsidRPr="00337732" w:rsidRDefault="004166ED" w:rsidP="004166ED">
      <w:pPr>
        <w:spacing w:after="0" w:line="240" w:lineRule="auto"/>
        <w:rPr>
          <w:rFonts w:ascii="Arial" w:eastAsia="Calibri" w:hAnsi="Arial" w:cs="Arial"/>
          <w:b/>
        </w:rPr>
      </w:pPr>
      <w:r>
        <w:rPr>
          <w:rFonts w:ascii="Arial" w:eastAsia="Calibri" w:hAnsi="Arial" w:cs="Arial"/>
          <w:b/>
        </w:rPr>
        <w:t>Wed</w:t>
      </w:r>
      <w:r w:rsidRPr="00337732">
        <w:rPr>
          <w:rFonts w:ascii="Arial" w:eastAsia="Calibri" w:hAnsi="Arial" w:cs="Arial"/>
          <w:b/>
        </w:rPr>
        <w:t xml:space="preserve">. Aug. </w:t>
      </w:r>
      <w:r>
        <w:rPr>
          <w:rFonts w:ascii="Arial" w:eastAsia="Calibri" w:hAnsi="Arial" w:cs="Arial"/>
          <w:b/>
        </w:rPr>
        <w:t>15</w:t>
      </w:r>
      <w:r>
        <w:rPr>
          <w:rFonts w:ascii="Arial" w:eastAsia="Calibri" w:hAnsi="Arial" w:cs="Arial"/>
          <w:b/>
        </w:rPr>
        <w:tab/>
      </w:r>
      <w:r>
        <w:rPr>
          <w:rFonts w:ascii="Arial" w:eastAsia="Calibri" w:hAnsi="Arial" w:cs="Arial"/>
          <w:b/>
        </w:rPr>
        <w:tab/>
      </w:r>
      <w:r>
        <w:rPr>
          <w:rFonts w:ascii="Arial" w:eastAsia="Calibri" w:hAnsi="Arial" w:cs="Arial"/>
        </w:rPr>
        <w:t>Bible Study – Marian Roffey, 12:00</w:t>
      </w:r>
      <w:r>
        <w:rPr>
          <w:rFonts w:ascii="Arial" w:eastAsia="Calibri" w:hAnsi="Arial" w:cs="Arial"/>
        </w:rPr>
        <w:br/>
      </w:r>
      <w:r>
        <w:rPr>
          <w:rFonts w:ascii="Arial" w:eastAsia="Calibri" w:hAnsi="Arial" w:cs="Arial"/>
        </w:rPr>
        <w:tab/>
      </w:r>
      <w:r>
        <w:rPr>
          <w:rFonts w:ascii="Arial" w:eastAsia="Calibri" w:hAnsi="Arial" w:cs="Arial"/>
        </w:rPr>
        <w:tab/>
      </w:r>
      <w:r>
        <w:rPr>
          <w:rFonts w:ascii="Arial" w:eastAsia="Calibri" w:hAnsi="Arial" w:cs="Arial"/>
        </w:rPr>
        <w:tab/>
        <w:t>Fair Convenors – Library, 1:00</w:t>
      </w:r>
    </w:p>
    <w:p w:rsidR="004166ED" w:rsidRPr="00D01286" w:rsidRDefault="004166ED" w:rsidP="004166ED">
      <w:pPr>
        <w:spacing w:after="0" w:line="240" w:lineRule="auto"/>
        <w:rPr>
          <w:rFonts w:ascii="Arial" w:eastAsia="Calibri" w:hAnsi="Arial" w:cs="Arial"/>
          <w:b/>
        </w:rPr>
      </w:pPr>
    </w:p>
    <w:p w:rsidR="004166ED" w:rsidRPr="00365D8F" w:rsidRDefault="004166ED" w:rsidP="004166ED">
      <w:pPr>
        <w:rPr>
          <w:rFonts w:ascii="Arial" w:hAnsi="Arial" w:cs="Arial"/>
        </w:rPr>
      </w:pPr>
      <w:r w:rsidRPr="000563B7">
        <w:rPr>
          <w:rFonts w:ascii="Arial" w:hAnsi="Arial" w:cs="Arial"/>
          <w:b/>
          <w:u w:val="single"/>
        </w:rPr>
        <w:t>AUDIO SYSTEM</w:t>
      </w:r>
      <w:r w:rsidRPr="000563B7">
        <w:rPr>
          <w:rFonts w:ascii="Arial" w:hAnsi="Arial" w:cs="Arial"/>
        </w:rPr>
        <w:tab/>
      </w:r>
      <w:r>
        <w:rPr>
          <w:rFonts w:ascii="Arial" w:hAnsi="Arial" w:cs="Arial"/>
        </w:rPr>
        <w:t xml:space="preserve">Aug. 12 – </w:t>
      </w:r>
      <w:proofErr w:type="spellStart"/>
      <w:r>
        <w:rPr>
          <w:rFonts w:ascii="Arial" w:hAnsi="Arial" w:cs="Arial"/>
        </w:rPr>
        <w:t>Merv</w:t>
      </w:r>
      <w:proofErr w:type="spellEnd"/>
      <w:r>
        <w:rPr>
          <w:rFonts w:ascii="Arial" w:hAnsi="Arial" w:cs="Arial"/>
        </w:rPr>
        <w:t xml:space="preserve"> </w:t>
      </w:r>
      <w:proofErr w:type="spellStart"/>
      <w:r>
        <w:rPr>
          <w:rFonts w:ascii="Arial" w:hAnsi="Arial" w:cs="Arial"/>
        </w:rPr>
        <w:t>Kusluski</w:t>
      </w:r>
      <w:proofErr w:type="spellEnd"/>
      <w:r>
        <w:rPr>
          <w:rFonts w:ascii="Arial" w:hAnsi="Arial" w:cs="Arial"/>
        </w:rPr>
        <w:br/>
      </w:r>
      <w:r>
        <w:rPr>
          <w:rFonts w:ascii="Arial" w:hAnsi="Arial" w:cs="Arial"/>
        </w:rPr>
        <w:tab/>
      </w:r>
      <w:r>
        <w:rPr>
          <w:rFonts w:ascii="Arial" w:hAnsi="Arial" w:cs="Arial"/>
        </w:rPr>
        <w:tab/>
      </w:r>
      <w:r>
        <w:rPr>
          <w:rFonts w:ascii="Arial" w:hAnsi="Arial" w:cs="Arial"/>
        </w:rPr>
        <w:tab/>
        <w:t>Aug. 19 – Debbie McDermid</w:t>
      </w:r>
      <w:r w:rsidRPr="000563B7">
        <w:rPr>
          <w:rFonts w:ascii="Arial" w:hAnsi="Arial" w:cs="Arial"/>
        </w:rPr>
        <w:br/>
        <w:t xml:space="preserve"> </w:t>
      </w:r>
      <w:r w:rsidRPr="000563B7">
        <w:rPr>
          <w:rFonts w:ascii="Arial" w:hAnsi="Arial" w:cs="Arial"/>
        </w:rPr>
        <w:br/>
      </w:r>
      <w:r w:rsidRPr="000563B7">
        <w:rPr>
          <w:rFonts w:ascii="Arial" w:hAnsi="Arial" w:cs="Arial"/>
          <w:b/>
          <w:u w:val="single"/>
        </w:rPr>
        <w:t>COUNTING OFFERING</w:t>
      </w:r>
      <w:r w:rsidRPr="000563B7">
        <w:rPr>
          <w:rFonts w:ascii="Arial" w:hAnsi="Arial" w:cs="Arial"/>
        </w:rPr>
        <w:t xml:space="preserve"> </w:t>
      </w:r>
      <w:r>
        <w:rPr>
          <w:rFonts w:ascii="Arial" w:hAnsi="Arial" w:cs="Arial"/>
        </w:rPr>
        <w:br/>
      </w:r>
      <w:r>
        <w:rPr>
          <w:rFonts w:ascii="Arial" w:hAnsi="Arial" w:cs="Arial"/>
        </w:rPr>
        <w:tab/>
      </w:r>
      <w:r w:rsidRPr="000563B7">
        <w:rPr>
          <w:rFonts w:ascii="Arial" w:hAnsi="Arial" w:cs="Arial"/>
        </w:rPr>
        <w:tab/>
      </w:r>
      <w:r>
        <w:rPr>
          <w:rFonts w:ascii="Arial" w:hAnsi="Arial" w:cs="Arial"/>
        </w:rPr>
        <w:t xml:space="preserve">Aug. 12 – Lois Desjardins &amp; </w:t>
      </w:r>
      <w:proofErr w:type="gramStart"/>
      <w:r>
        <w:rPr>
          <w:rFonts w:ascii="Arial" w:hAnsi="Arial" w:cs="Arial"/>
        </w:rPr>
        <w:t>Geoff  Roberts</w:t>
      </w:r>
      <w:proofErr w:type="gramEnd"/>
      <w:r>
        <w:rPr>
          <w:rFonts w:ascii="Arial" w:hAnsi="Arial" w:cs="Arial"/>
        </w:rPr>
        <w:br/>
      </w:r>
      <w:r>
        <w:rPr>
          <w:rFonts w:ascii="Arial" w:hAnsi="Arial" w:cs="Arial"/>
        </w:rPr>
        <w:tab/>
      </w:r>
      <w:r>
        <w:rPr>
          <w:rFonts w:ascii="Arial" w:hAnsi="Arial" w:cs="Arial"/>
        </w:rPr>
        <w:tab/>
        <w:t xml:space="preserve">Aug. 19 – </w:t>
      </w:r>
      <w:proofErr w:type="spellStart"/>
      <w:r>
        <w:rPr>
          <w:rFonts w:ascii="Arial" w:hAnsi="Arial" w:cs="Arial"/>
        </w:rPr>
        <w:t>Leslee</w:t>
      </w:r>
      <w:proofErr w:type="spellEnd"/>
      <w:r>
        <w:rPr>
          <w:rFonts w:ascii="Arial" w:hAnsi="Arial" w:cs="Arial"/>
        </w:rPr>
        <w:t xml:space="preserve"> Gervais &amp; Marg Crozier</w:t>
      </w:r>
      <w:r w:rsidRPr="000563B7">
        <w:rPr>
          <w:rFonts w:ascii="Arial" w:hAnsi="Arial" w:cs="Arial"/>
        </w:rPr>
        <w:br/>
      </w:r>
      <w:r w:rsidRPr="000563B7">
        <w:rPr>
          <w:rFonts w:ascii="Arial" w:hAnsi="Arial" w:cs="Arial"/>
        </w:rPr>
        <w:br/>
      </w:r>
      <w:r w:rsidRPr="000563B7">
        <w:rPr>
          <w:rFonts w:ascii="Arial" w:hAnsi="Arial" w:cs="Arial"/>
          <w:b/>
          <w:u w:val="single"/>
        </w:rPr>
        <w:t>MEALS ON WHEELS</w:t>
      </w:r>
      <w:r w:rsidRPr="000563B7">
        <w:rPr>
          <w:rFonts w:ascii="Arial" w:hAnsi="Arial" w:cs="Arial"/>
        </w:rPr>
        <w:tab/>
      </w:r>
      <w:r>
        <w:rPr>
          <w:rFonts w:ascii="Arial" w:hAnsi="Arial" w:cs="Arial"/>
        </w:rPr>
        <w:t>Aug. 12 – Rick &amp; Susan Lester</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t>Aug. 19 – Ken &amp; Karen Mullins</w:t>
      </w:r>
      <w:r>
        <w:rPr>
          <w:rFonts w:ascii="Arial" w:hAnsi="Arial" w:cs="Arial"/>
        </w:rPr>
        <w:br/>
      </w:r>
      <w:r w:rsidRPr="000563B7">
        <w:rPr>
          <w:rFonts w:ascii="Arial" w:hAnsi="Arial" w:cs="Arial"/>
        </w:rPr>
        <w:br/>
      </w:r>
      <w:r>
        <w:rPr>
          <w:rFonts w:ascii="Arial" w:hAnsi="Arial" w:cs="Arial"/>
          <w:b/>
          <w:color w:val="000000"/>
          <w:u w:val="single"/>
          <w:lang w:eastAsia="en-CA"/>
        </w:rPr>
        <w:lastRenderedPageBreak/>
        <w:t>Guest Speaker</w:t>
      </w:r>
      <w:r w:rsidRPr="00F72D09">
        <w:rPr>
          <w:rFonts w:ascii="Arial" w:hAnsi="Arial" w:cs="Arial"/>
          <w:color w:val="000000"/>
          <w:u w:color="000000"/>
          <w:lang w:eastAsia="en-CA"/>
        </w:rPr>
        <w:t xml:space="preserve">:  </w:t>
      </w:r>
      <w:r>
        <w:rPr>
          <w:rFonts w:ascii="Arial" w:hAnsi="Arial" w:cs="Arial"/>
          <w:color w:val="000000"/>
          <w:u w:color="000000"/>
          <w:lang w:eastAsia="en-CA"/>
        </w:rPr>
        <w:t xml:space="preserve">We welcome Jon Williams as our guest speaker today. </w:t>
      </w:r>
      <w:r>
        <w:rPr>
          <w:rFonts w:ascii="Arial" w:hAnsi="Arial" w:cs="Arial"/>
          <w:color w:val="000000"/>
          <w:u w:color="000000"/>
          <w:lang w:eastAsia="en-CA"/>
        </w:rPr>
        <w:br/>
      </w:r>
      <w:r>
        <w:rPr>
          <w:rFonts w:ascii="Arial" w:hAnsi="Arial" w:cs="Arial"/>
          <w:color w:val="000000"/>
          <w:u w:color="000000"/>
          <w:lang w:eastAsia="en-CA"/>
        </w:rPr>
        <w:br/>
      </w:r>
      <w:r w:rsidRPr="007B3441">
        <w:rPr>
          <w:rFonts w:ascii="Arial" w:hAnsi="Arial" w:cs="Arial"/>
          <w:b/>
          <w:color w:val="000000"/>
          <w:u w:val="single"/>
          <w:lang w:eastAsia="en-CA"/>
        </w:rPr>
        <w:t>Fair Convenors Meeting</w:t>
      </w:r>
      <w:r>
        <w:rPr>
          <w:rFonts w:ascii="Arial" w:hAnsi="Arial" w:cs="Arial"/>
          <w:color w:val="000000"/>
          <w:u w:color="000000"/>
          <w:lang w:eastAsia="en-CA"/>
        </w:rPr>
        <w:t xml:space="preserve">:  There will be a meeting for the daily fair convenors on </w:t>
      </w:r>
      <w:r w:rsidRPr="007B3441">
        <w:rPr>
          <w:rFonts w:ascii="Arial" w:hAnsi="Arial" w:cs="Arial"/>
          <w:color w:val="000000"/>
          <w:u w:val="single"/>
          <w:lang w:eastAsia="en-CA"/>
        </w:rPr>
        <w:t>Wednesday, August 15 at 1pm</w:t>
      </w:r>
      <w:r>
        <w:rPr>
          <w:rFonts w:ascii="Arial" w:hAnsi="Arial" w:cs="Arial"/>
          <w:color w:val="000000"/>
          <w:u w:color="000000"/>
          <w:lang w:eastAsia="en-CA"/>
        </w:rPr>
        <w:t xml:space="preserve"> in the Library. </w:t>
      </w:r>
      <w:r>
        <w:rPr>
          <w:rFonts w:ascii="Arial" w:hAnsi="Arial" w:cs="Arial"/>
          <w:color w:val="000000"/>
          <w:u w:color="000000"/>
          <w:lang w:eastAsia="en-CA"/>
        </w:rPr>
        <w:br/>
      </w:r>
      <w:r>
        <w:rPr>
          <w:rFonts w:ascii="Arial" w:hAnsi="Arial" w:cs="Arial"/>
          <w:color w:val="000000"/>
          <w:u w:color="000000"/>
          <w:lang w:eastAsia="en-CA"/>
        </w:rPr>
        <w:br/>
      </w:r>
      <w:r>
        <w:rPr>
          <w:rFonts w:ascii="Arial" w:hAnsi="Arial" w:cs="Arial"/>
          <w:b/>
          <w:u w:val="single"/>
        </w:rPr>
        <w:t>Chicken BBQ</w:t>
      </w:r>
      <w:r w:rsidRPr="00337732">
        <w:rPr>
          <w:rFonts w:ascii="Arial" w:hAnsi="Arial" w:cs="Arial"/>
        </w:rPr>
        <w:t xml:space="preserve">:  </w:t>
      </w:r>
      <w:r>
        <w:rPr>
          <w:rFonts w:ascii="Arial" w:hAnsi="Arial" w:cs="Arial"/>
        </w:rPr>
        <w:t xml:space="preserve">Many thanks to all our volunteers who assisted with our annual chicken barbecue. We have a net profit of $4,370.00. </w:t>
      </w:r>
      <w:r w:rsidRPr="00337732">
        <w:rPr>
          <w:rFonts w:ascii="Arial" w:hAnsi="Arial" w:cs="Arial"/>
          <w:color w:val="000000"/>
          <w:u w:color="000000"/>
          <w:lang w:eastAsia="en-CA"/>
        </w:rPr>
        <w:br/>
      </w:r>
      <w:r w:rsidRPr="00F72D09">
        <w:rPr>
          <w:rFonts w:ascii="Arial" w:hAnsi="Arial" w:cs="Arial"/>
        </w:rPr>
        <w:br/>
      </w:r>
      <w:r w:rsidRPr="000D7F08">
        <w:rPr>
          <w:rFonts w:ascii="Arial" w:hAnsi="Arial" w:cs="Arial"/>
          <w:b/>
          <w:u w:val="single"/>
        </w:rPr>
        <w:t>Summer Coffee Roster:  TSA Coffee Volunteers Needed</w:t>
      </w:r>
      <w:r>
        <w:rPr>
          <w:rFonts w:ascii="Arial" w:hAnsi="Arial" w:cs="Arial"/>
        </w:rPr>
        <w:t xml:space="preserve">:  </w:t>
      </w:r>
      <w:r w:rsidRPr="0017231F">
        <w:rPr>
          <w:rFonts w:ascii="Arial" w:hAnsi="Arial" w:cs="Arial"/>
        </w:rPr>
        <w:t>Please join us downstairs in the refreshing coolness of Stewart Hall for fellowship after the service. Thank you to all the helpers who prepare and clean up.</w:t>
      </w:r>
      <w:r>
        <w:rPr>
          <w:rFonts w:ascii="Arial" w:hAnsi="Arial" w:cs="Arial"/>
        </w:rPr>
        <w:t xml:space="preserve"> Sign up sheets are in the Narthex. </w:t>
      </w:r>
      <w:r>
        <w:rPr>
          <w:rFonts w:ascii="Arial" w:hAnsi="Arial" w:cs="Arial"/>
        </w:rPr>
        <w:br/>
      </w:r>
      <w:r>
        <w:rPr>
          <w:rFonts w:ascii="Arial" w:hAnsi="Arial" w:cs="Arial"/>
        </w:rPr>
        <w:br/>
      </w:r>
      <w:r w:rsidRPr="00185146">
        <w:rPr>
          <w:rFonts w:ascii="Arial" w:hAnsi="Arial" w:cs="Arial"/>
          <w:b/>
          <w:u w:val="single"/>
        </w:rPr>
        <w:t>Upper Room Daily Devotional</w:t>
      </w:r>
      <w:r>
        <w:rPr>
          <w:rFonts w:ascii="Arial" w:hAnsi="Arial" w:cs="Arial"/>
        </w:rPr>
        <w:t xml:space="preserve">:  </w:t>
      </w:r>
      <w:r w:rsidRPr="0004100B">
        <w:rPr>
          <w:rFonts w:ascii="Arial" w:hAnsi="Arial" w:cs="Arial"/>
        </w:rPr>
        <w:t xml:space="preserve">If you are looking to obtain the Upper Room daily devotional, they are now located in the Office, </w:t>
      </w:r>
      <w:r>
        <w:rPr>
          <w:rFonts w:ascii="Arial" w:hAnsi="Arial" w:cs="Arial"/>
        </w:rPr>
        <w:t xml:space="preserve">and can be picked up Mon-Thurs, 9-2.  </w:t>
      </w:r>
      <w:r w:rsidRPr="0004100B">
        <w:rPr>
          <w:rFonts w:ascii="Arial" w:hAnsi="Arial" w:cs="Arial"/>
        </w:rPr>
        <w:t>The booklets are $2.00.</w:t>
      </w:r>
    </w:p>
    <w:p w:rsidR="004166ED" w:rsidRPr="004008CA" w:rsidRDefault="004166ED" w:rsidP="004166ED">
      <w:pPr>
        <w:jc w:val="center"/>
        <w:rPr>
          <w:rFonts w:ascii="Arial" w:hAnsi="Arial" w:cs="Arial"/>
          <w:b/>
          <w:u w:val="single"/>
        </w:rPr>
      </w:pPr>
      <w:r w:rsidRPr="004008CA">
        <w:rPr>
          <w:rFonts w:ascii="Arial" w:hAnsi="Arial" w:cs="Arial"/>
          <w:b/>
          <w:u w:val="single"/>
        </w:rPr>
        <w:t>TSA Thrift Shop</w:t>
      </w:r>
    </w:p>
    <w:p w:rsidR="004166ED" w:rsidRPr="004008CA" w:rsidRDefault="004166ED" w:rsidP="004166ED">
      <w:pPr>
        <w:jc w:val="center"/>
        <w:rPr>
          <w:rFonts w:ascii="Arial" w:hAnsi="Arial" w:cs="Arial"/>
          <w:b/>
          <w:u w:val="single"/>
        </w:rPr>
      </w:pPr>
      <w:r w:rsidRPr="004008CA">
        <w:rPr>
          <w:rFonts w:ascii="Arial" w:hAnsi="Arial" w:cs="Arial"/>
          <w:b/>
          <w:u w:val="single"/>
        </w:rPr>
        <w:t>2018 Second Quarter Report to the Trinity St Andrew’s Congregation</w:t>
      </w:r>
    </w:p>
    <w:p w:rsidR="004166ED" w:rsidRPr="004008CA" w:rsidRDefault="004166ED" w:rsidP="004166ED">
      <w:pPr>
        <w:rPr>
          <w:rFonts w:ascii="Arial" w:hAnsi="Arial" w:cs="Arial"/>
        </w:rPr>
      </w:pPr>
      <w:r w:rsidRPr="004008CA">
        <w:rPr>
          <w:rFonts w:ascii="Arial" w:hAnsi="Arial" w:cs="Arial"/>
        </w:rPr>
        <w:t>For the period April 1 to June 30, 2018 – the second quarter:</w:t>
      </w:r>
    </w:p>
    <w:p w:rsidR="004166ED" w:rsidRPr="004008CA" w:rsidRDefault="004166ED" w:rsidP="004166ED">
      <w:pPr>
        <w:pStyle w:val="ListParagraph"/>
        <w:numPr>
          <w:ilvl w:val="0"/>
          <w:numId w:val="1"/>
        </w:numPr>
        <w:spacing w:before="0" w:beforeAutospacing="0" w:after="200" w:afterAutospacing="0" w:line="276" w:lineRule="auto"/>
        <w:contextualSpacing/>
        <w:rPr>
          <w:rFonts w:ascii="Arial" w:hAnsi="Arial" w:cs="Arial"/>
          <w:sz w:val="22"/>
          <w:szCs w:val="22"/>
        </w:rPr>
      </w:pPr>
      <w:r w:rsidRPr="004008CA">
        <w:rPr>
          <w:rFonts w:ascii="Arial" w:hAnsi="Arial" w:cs="Arial"/>
          <w:sz w:val="22"/>
          <w:szCs w:val="22"/>
        </w:rPr>
        <w:t>$11,000 will be given to the Church</w:t>
      </w:r>
    </w:p>
    <w:p w:rsidR="004166ED" w:rsidRPr="004008CA" w:rsidRDefault="004166ED" w:rsidP="004166ED">
      <w:pPr>
        <w:pStyle w:val="ListParagraph"/>
        <w:numPr>
          <w:ilvl w:val="0"/>
          <w:numId w:val="1"/>
        </w:numPr>
        <w:spacing w:before="0" w:beforeAutospacing="0" w:after="200" w:afterAutospacing="0" w:line="276" w:lineRule="auto"/>
        <w:contextualSpacing/>
        <w:rPr>
          <w:rFonts w:ascii="Arial" w:hAnsi="Arial" w:cs="Arial"/>
          <w:sz w:val="22"/>
          <w:szCs w:val="22"/>
        </w:rPr>
      </w:pPr>
      <w:r w:rsidRPr="004008CA">
        <w:rPr>
          <w:rFonts w:ascii="Arial" w:hAnsi="Arial" w:cs="Arial"/>
          <w:sz w:val="22"/>
          <w:szCs w:val="22"/>
        </w:rPr>
        <w:t>$1,100 will be  given to Charity – Renfrew Food Bank</w:t>
      </w:r>
    </w:p>
    <w:p w:rsidR="004166ED" w:rsidRPr="004008CA" w:rsidRDefault="004166ED" w:rsidP="004166ED">
      <w:pPr>
        <w:pStyle w:val="ListParagraph"/>
        <w:numPr>
          <w:ilvl w:val="0"/>
          <w:numId w:val="1"/>
        </w:numPr>
        <w:spacing w:before="0" w:beforeAutospacing="0" w:after="200" w:afterAutospacing="0" w:line="276" w:lineRule="auto"/>
        <w:contextualSpacing/>
        <w:rPr>
          <w:rFonts w:ascii="Arial" w:hAnsi="Arial" w:cs="Arial"/>
          <w:sz w:val="22"/>
          <w:szCs w:val="22"/>
        </w:rPr>
      </w:pPr>
      <w:r w:rsidRPr="004008CA">
        <w:rPr>
          <w:rFonts w:ascii="Arial" w:hAnsi="Arial" w:cs="Arial"/>
          <w:sz w:val="22"/>
          <w:szCs w:val="22"/>
        </w:rPr>
        <w:t>$758.85 will be given to the UCW to reimburse for sales on Saturdays that they operated.</w:t>
      </w:r>
    </w:p>
    <w:p w:rsidR="004166ED" w:rsidRPr="004008CA" w:rsidRDefault="004166ED" w:rsidP="004166ED">
      <w:pPr>
        <w:pStyle w:val="ListParagraph"/>
        <w:numPr>
          <w:ilvl w:val="0"/>
          <w:numId w:val="1"/>
        </w:numPr>
        <w:spacing w:before="0" w:beforeAutospacing="0" w:after="200" w:afterAutospacing="0" w:line="276" w:lineRule="auto"/>
        <w:contextualSpacing/>
        <w:rPr>
          <w:rFonts w:ascii="Arial" w:hAnsi="Arial" w:cs="Arial"/>
          <w:sz w:val="22"/>
          <w:szCs w:val="22"/>
        </w:rPr>
      </w:pPr>
      <w:r w:rsidRPr="004008CA">
        <w:rPr>
          <w:rFonts w:ascii="Arial" w:hAnsi="Arial" w:cs="Arial"/>
          <w:sz w:val="22"/>
          <w:szCs w:val="22"/>
        </w:rPr>
        <w:t>Number of days open: 37</w:t>
      </w:r>
    </w:p>
    <w:p w:rsidR="004166ED" w:rsidRPr="004008CA" w:rsidRDefault="004166ED" w:rsidP="004166ED">
      <w:pPr>
        <w:pStyle w:val="ListParagraph"/>
        <w:numPr>
          <w:ilvl w:val="0"/>
          <w:numId w:val="1"/>
        </w:numPr>
        <w:spacing w:before="0" w:beforeAutospacing="0" w:after="200" w:afterAutospacing="0" w:line="276" w:lineRule="auto"/>
        <w:contextualSpacing/>
        <w:rPr>
          <w:rFonts w:ascii="Arial" w:hAnsi="Arial" w:cs="Arial"/>
          <w:sz w:val="22"/>
          <w:szCs w:val="22"/>
        </w:rPr>
      </w:pPr>
      <w:r w:rsidRPr="004008CA">
        <w:rPr>
          <w:rFonts w:ascii="Arial" w:hAnsi="Arial" w:cs="Arial"/>
          <w:sz w:val="22"/>
          <w:szCs w:val="22"/>
        </w:rPr>
        <w:t>Average number of customers per day: 53</w:t>
      </w:r>
    </w:p>
    <w:p w:rsidR="004166ED" w:rsidRPr="004008CA" w:rsidRDefault="004166ED" w:rsidP="004166ED">
      <w:pPr>
        <w:pStyle w:val="ListParagraph"/>
        <w:numPr>
          <w:ilvl w:val="0"/>
          <w:numId w:val="1"/>
        </w:numPr>
        <w:spacing w:before="0" w:beforeAutospacing="0" w:after="200" w:afterAutospacing="0" w:line="276" w:lineRule="auto"/>
        <w:contextualSpacing/>
        <w:rPr>
          <w:rFonts w:ascii="Arial" w:hAnsi="Arial" w:cs="Arial"/>
          <w:sz w:val="22"/>
          <w:szCs w:val="22"/>
        </w:rPr>
      </w:pPr>
      <w:r w:rsidRPr="004008CA">
        <w:rPr>
          <w:rFonts w:ascii="Arial" w:hAnsi="Arial" w:cs="Arial"/>
          <w:sz w:val="22"/>
          <w:szCs w:val="22"/>
        </w:rPr>
        <w:t>Average sales per day: $360.80</w:t>
      </w:r>
    </w:p>
    <w:p w:rsidR="004166ED" w:rsidRPr="004008CA" w:rsidRDefault="004166ED" w:rsidP="004166ED">
      <w:pPr>
        <w:pStyle w:val="ListParagraph"/>
        <w:numPr>
          <w:ilvl w:val="0"/>
          <w:numId w:val="1"/>
        </w:numPr>
        <w:spacing w:before="0" w:beforeAutospacing="0" w:after="200" w:afterAutospacing="0" w:line="276" w:lineRule="auto"/>
        <w:contextualSpacing/>
        <w:rPr>
          <w:rFonts w:ascii="Arial" w:hAnsi="Arial" w:cs="Arial"/>
          <w:sz w:val="22"/>
          <w:szCs w:val="22"/>
        </w:rPr>
      </w:pPr>
      <w:r w:rsidRPr="004008CA">
        <w:rPr>
          <w:rFonts w:ascii="Arial" w:hAnsi="Arial" w:cs="Arial"/>
          <w:sz w:val="22"/>
          <w:szCs w:val="22"/>
        </w:rPr>
        <w:lastRenderedPageBreak/>
        <w:t>Average sale per customer: $6.79</w:t>
      </w:r>
    </w:p>
    <w:p w:rsidR="004166ED" w:rsidRPr="004008CA" w:rsidRDefault="004166ED" w:rsidP="004166ED">
      <w:pPr>
        <w:pStyle w:val="ListParagraph"/>
        <w:numPr>
          <w:ilvl w:val="0"/>
          <w:numId w:val="1"/>
        </w:numPr>
        <w:spacing w:before="0" w:beforeAutospacing="0" w:after="200" w:afterAutospacing="0" w:line="276" w:lineRule="auto"/>
        <w:contextualSpacing/>
        <w:rPr>
          <w:rFonts w:ascii="Arial" w:hAnsi="Arial" w:cs="Arial"/>
          <w:sz w:val="22"/>
          <w:szCs w:val="22"/>
        </w:rPr>
      </w:pPr>
      <w:r w:rsidRPr="004008CA">
        <w:rPr>
          <w:rFonts w:ascii="Arial" w:hAnsi="Arial" w:cs="Arial"/>
          <w:sz w:val="22"/>
          <w:szCs w:val="22"/>
        </w:rPr>
        <w:t>Net sales for Q1: $13,052.89</w:t>
      </w:r>
    </w:p>
    <w:p w:rsidR="004166ED" w:rsidRDefault="004166ED" w:rsidP="004166ED">
      <w:pPr>
        <w:rPr>
          <w:rFonts w:ascii="Arial" w:hAnsi="Arial" w:cs="Arial"/>
        </w:rPr>
      </w:pPr>
      <w:r w:rsidRPr="004008CA">
        <w:rPr>
          <w:rFonts w:ascii="Arial" w:hAnsi="Arial" w:cs="Arial"/>
        </w:rPr>
        <w:t>Net sales in Q2 were up $1,851.17 from Q2 last year with 1</w:t>
      </w:r>
      <w:r>
        <w:rPr>
          <w:rFonts w:ascii="Arial" w:hAnsi="Arial" w:cs="Arial"/>
        </w:rPr>
        <w:t xml:space="preserve"> fewer day open in 2018. </w:t>
      </w:r>
      <w:r>
        <w:rPr>
          <w:rFonts w:ascii="Arial" w:hAnsi="Arial" w:cs="Arial"/>
        </w:rPr>
        <w:br/>
      </w:r>
      <w:r w:rsidRPr="004008CA">
        <w:rPr>
          <w:rFonts w:ascii="Arial" w:hAnsi="Arial" w:cs="Arial"/>
        </w:rPr>
        <w:t xml:space="preserve">Total given to the Church for the year 2018 is $20,200 which is $2,100 more than budgeted. </w:t>
      </w:r>
    </w:p>
    <w:p w:rsidR="004166ED" w:rsidRDefault="004166ED" w:rsidP="004166ED">
      <w:pPr>
        <w:spacing w:after="0" w:line="240" w:lineRule="auto"/>
        <w:jc w:val="center"/>
        <w:rPr>
          <w:rFonts w:ascii="Arial" w:hAnsi="Arial" w:cs="Arial"/>
          <w:color w:val="000000"/>
        </w:rPr>
      </w:pPr>
      <w:r>
        <w:rPr>
          <w:rFonts w:ascii="Arial" w:eastAsia="Times New Roman" w:hAnsi="Arial" w:cs="Arial"/>
          <w:szCs w:val="24"/>
          <w:lang w:eastAsia="en-CA"/>
        </w:rPr>
        <w:br/>
      </w:r>
      <w:r>
        <w:rPr>
          <w:rFonts w:ascii="Arial" w:hAnsi="Arial" w:cs="Arial"/>
          <w:noProof/>
          <w:color w:val="000000"/>
          <w:lang w:eastAsia="en-CA"/>
        </w:rPr>
        <w:drawing>
          <wp:inline distT="0" distB="0" distL="0" distR="0" wp14:anchorId="41AD0CCB" wp14:editId="26D0A87B">
            <wp:extent cx="1763486" cy="1251857"/>
            <wp:effectExtent l="0" t="0" r="8255" b="5715"/>
            <wp:docPr id="2" name="Picture 2" descr="C:\Users\reception\Pictures\affirm unite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Pictures\affirm united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3486" cy="1251857"/>
                    </a:xfrm>
                    <a:prstGeom prst="rect">
                      <a:avLst/>
                    </a:prstGeom>
                    <a:noFill/>
                    <a:ln>
                      <a:noFill/>
                    </a:ln>
                  </pic:spPr>
                </pic:pic>
              </a:graphicData>
            </a:graphic>
          </wp:inline>
        </w:drawing>
      </w:r>
    </w:p>
    <w:p w:rsidR="004166ED" w:rsidRDefault="004166ED" w:rsidP="004166ED">
      <w:pPr>
        <w:spacing w:after="0" w:line="240" w:lineRule="auto"/>
        <w:jc w:val="center"/>
        <w:rPr>
          <w:rFonts w:ascii="Arial" w:hAnsi="Arial" w:cs="Arial"/>
          <w:color w:val="000000"/>
        </w:rPr>
      </w:pPr>
    </w:p>
    <w:p w:rsidR="004166ED" w:rsidRPr="000563B7" w:rsidRDefault="004166ED" w:rsidP="004166ED">
      <w:pPr>
        <w:spacing w:after="0" w:line="240" w:lineRule="auto"/>
        <w:rPr>
          <w:rFonts w:ascii="Arial" w:hAnsi="Arial" w:cs="Arial"/>
        </w:rPr>
      </w:pPr>
      <w:r w:rsidRPr="000563B7">
        <w:rPr>
          <w:rFonts w:ascii="Arial" w:hAnsi="Arial" w:cs="Arial"/>
          <w:noProof/>
          <w:lang w:eastAsia="en-CA"/>
        </w:rPr>
        <w:drawing>
          <wp:anchor distT="152400" distB="152400" distL="152400" distR="152400" simplePos="0" relativeHeight="251660288" behindDoc="0" locked="0" layoutInCell="1" allowOverlap="1" wp14:anchorId="5EEE5292" wp14:editId="77E29AD4">
            <wp:simplePos x="0" y="0"/>
            <wp:positionH relativeFrom="margin">
              <wp:posOffset>-264795</wp:posOffset>
            </wp:positionH>
            <wp:positionV relativeFrom="line">
              <wp:posOffset>99060</wp:posOffset>
            </wp:positionV>
            <wp:extent cx="4288790" cy="587375"/>
            <wp:effectExtent l="0" t="0" r="0" b="3175"/>
            <wp:wrapTopAndBottom distT="152400" distB="15240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tc_newlogo_greyblue.jpg"/>
                    <pic:cNvPicPr>
                      <a:picLocks noChangeAspect="1"/>
                    </pic:cNvPicPr>
                  </pic:nvPicPr>
                  <pic:blipFill>
                    <a:blip r:embed="rId7">
                      <a:extLst/>
                    </a:blip>
                    <a:stretch>
                      <a:fillRect/>
                    </a:stretch>
                  </pic:blipFill>
                  <pic:spPr>
                    <a:xfrm>
                      <a:off x="0" y="0"/>
                      <a:ext cx="4288790" cy="5873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0563B7">
        <w:rPr>
          <w:rFonts w:ascii="Arial" w:hAnsi="Arial" w:cs="Arial"/>
        </w:rPr>
        <w:t>When the choir I had sung tenor with for 10 years underwent a change in direction, I began casting about for a new choir to join. A couple of years earlier, my sister had joined Tone Cluster, and when I attended their concerts I found this group's obvious enjoyment of singing together infectious! My niece joined the following year, and then it was my turn.</w:t>
      </w:r>
    </w:p>
    <w:p w:rsidR="004166ED" w:rsidRPr="000563B7" w:rsidRDefault="004166ED" w:rsidP="004166ED">
      <w:pPr>
        <w:pStyle w:val="Body"/>
        <w:rPr>
          <w:rFonts w:ascii="Arial" w:hAnsi="Arial" w:cs="Arial"/>
        </w:rPr>
      </w:pPr>
    </w:p>
    <w:p w:rsidR="004166ED" w:rsidRPr="000563B7" w:rsidRDefault="004166ED" w:rsidP="004166ED">
      <w:pPr>
        <w:pStyle w:val="Body"/>
        <w:rPr>
          <w:rFonts w:ascii="Arial" w:hAnsi="Arial" w:cs="Arial"/>
        </w:rPr>
      </w:pPr>
      <w:r w:rsidRPr="000563B7">
        <w:rPr>
          <w:rFonts w:ascii="Arial" w:hAnsi="Arial" w:cs="Arial"/>
        </w:rPr>
        <w:t>"Tone Cluster is a 35-voice auditioned choir for gays, lesbians, bisexuals, transgender people, and their allies in the Ottawa area. We pride ourselves on creating a queer-positive environment where singers can be themselves while striving for choral excellence.</w:t>
      </w:r>
    </w:p>
    <w:p w:rsidR="004166ED" w:rsidRPr="000563B7" w:rsidRDefault="004166ED" w:rsidP="004166ED">
      <w:pPr>
        <w:pStyle w:val="Body"/>
        <w:rPr>
          <w:rFonts w:ascii="Arial" w:hAnsi="Arial" w:cs="Arial"/>
        </w:rPr>
      </w:pPr>
    </w:p>
    <w:p w:rsidR="004166ED" w:rsidRPr="000563B7" w:rsidRDefault="004166ED" w:rsidP="004166ED">
      <w:pPr>
        <w:pStyle w:val="Body"/>
        <w:rPr>
          <w:rFonts w:ascii="Arial" w:hAnsi="Arial" w:cs="Arial"/>
        </w:rPr>
      </w:pPr>
      <w:r w:rsidRPr="000563B7">
        <w:rPr>
          <w:rFonts w:ascii="Arial" w:hAnsi="Arial" w:cs="Arial"/>
        </w:rPr>
        <w:t xml:space="preserve">"Tone Cluster is a proud </w:t>
      </w:r>
      <w:r w:rsidRPr="000563B7">
        <w:rPr>
          <w:rFonts w:ascii="Arial" w:hAnsi="Arial" w:cs="Arial"/>
          <w:lang w:val="de-DE"/>
        </w:rPr>
        <w:t>“</w:t>
      </w:r>
      <w:r w:rsidRPr="000563B7">
        <w:rPr>
          <w:rFonts w:ascii="Arial" w:hAnsi="Arial" w:cs="Arial"/>
        </w:rPr>
        <w:t xml:space="preserve">out” choir! We make sure that our audiences are aware of our point of view when we sing… and </w:t>
      </w:r>
      <w:r w:rsidRPr="000563B7">
        <w:rPr>
          <w:rFonts w:ascii="Arial" w:hAnsi="Arial" w:cs="Arial"/>
        </w:rPr>
        <w:lastRenderedPageBreak/>
        <w:t>we trust that you, as a queer singer or straight ally, are proud to support a queer choir."</w:t>
      </w:r>
    </w:p>
    <w:p w:rsidR="004166ED" w:rsidRPr="000563B7" w:rsidRDefault="004166ED" w:rsidP="004166ED">
      <w:pPr>
        <w:pStyle w:val="Body"/>
        <w:rPr>
          <w:rFonts w:ascii="Arial" w:hAnsi="Arial" w:cs="Arial"/>
        </w:rPr>
      </w:pPr>
    </w:p>
    <w:p w:rsidR="004166ED" w:rsidRPr="000563B7" w:rsidRDefault="004166ED" w:rsidP="004166ED">
      <w:pPr>
        <w:pStyle w:val="Body"/>
        <w:rPr>
          <w:rFonts w:ascii="Arial" w:hAnsi="Arial" w:cs="Arial"/>
        </w:rPr>
      </w:pPr>
      <w:r w:rsidRPr="000563B7">
        <w:rPr>
          <w:rFonts w:ascii="Arial" w:hAnsi="Arial" w:cs="Arial"/>
        </w:rPr>
        <w:t>I love singing with this group of very diverse and chorally talented people, in part because it is so inclusive in its mandate. It is lovely to be welcomed as a straight ally. Many LGBTQ choirs are exclusive in their welcome of members, an understandable but limiting position.</w:t>
      </w:r>
    </w:p>
    <w:p w:rsidR="004166ED" w:rsidRPr="000563B7" w:rsidRDefault="004166ED" w:rsidP="004166ED">
      <w:pPr>
        <w:pStyle w:val="Body"/>
        <w:rPr>
          <w:rFonts w:ascii="Arial" w:hAnsi="Arial" w:cs="Arial"/>
        </w:rPr>
      </w:pPr>
    </w:p>
    <w:p w:rsidR="004166ED" w:rsidRPr="000563B7" w:rsidRDefault="004166ED" w:rsidP="004166ED">
      <w:pPr>
        <w:pStyle w:val="Body"/>
        <w:rPr>
          <w:rFonts w:ascii="Arial" w:hAnsi="Arial" w:cs="Arial"/>
        </w:rPr>
      </w:pPr>
      <w:r w:rsidRPr="000563B7">
        <w:rPr>
          <w:rFonts w:ascii="Arial" w:hAnsi="Arial" w:cs="Arial"/>
        </w:rPr>
        <w:t>During my time with Tone Cluster, we have welcomed and been intentional in our accommodation of several members with mobility challenges, supported a member who has transitioned from female to male, and provided financial support for those who wish to participate but are unable to pay their full fees.</w:t>
      </w:r>
    </w:p>
    <w:p w:rsidR="004166ED" w:rsidRPr="000563B7" w:rsidRDefault="004166ED" w:rsidP="004166ED">
      <w:pPr>
        <w:pStyle w:val="Body"/>
        <w:rPr>
          <w:rFonts w:ascii="Arial" w:hAnsi="Arial" w:cs="Arial"/>
        </w:rPr>
      </w:pPr>
    </w:p>
    <w:p w:rsidR="004166ED" w:rsidRPr="000563B7" w:rsidRDefault="004166ED" w:rsidP="004166ED">
      <w:pPr>
        <w:pStyle w:val="Body"/>
        <w:rPr>
          <w:rFonts w:ascii="Arial" w:hAnsi="Arial" w:cs="Arial"/>
        </w:rPr>
      </w:pPr>
      <w:r w:rsidRPr="000563B7">
        <w:rPr>
          <w:rFonts w:ascii="Arial" w:hAnsi="Arial" w:cs="Arial"/>
        </w:rPr>
        <w:t>This May, the choir will be travelling to Calgary to participate in Unison Festival 2018, where I will be singing alto. In the final concert of our season, "Queer as Folk (Music II)", I'll be in the tenor section again. This has led my fellow tenors to refer to me as 'bi-sectional'! It can be a challenge to remember which part I'm singing at any given time, but the unfailing support and appreciation of my section-mates and the camaraderie one experiences in this group have made my time with them memorable.</w:t>
      </w:r>
    </w:p>
    <w:p w:rsidR="004166ED" w:rsidRPr="000563B7" w:rsidRDefault="004166ED" w:rsidP="004166ED">
      <w:pPr>
        <w:pStyle w:val="Body"/>
        <w:rPr>
          <w:rFonts w:ascii="Arial" w:hAnsi="Arial" w:cs="Arial"/>
        </w:rPr>
      </w:pPr>
    </w:p>
    <w:p w:rsidR="004166ED" w:rsidRPr="000563B7" w:rsidRDefault="004166ED" w:rsidP="004166ED">
      <w:pPr>
        <w:pStyle w:val="Body"/>
        <w:rPr>
          <w:rFonts w:ascii="Arial" w:hAnsi="Arial" w:cs="Arial"/>
        </w:rPr>
      </w:pPr>
      <w:r w:rsidRPr="000563B7">
        <w:rPr>
          <w:rFonts w:ascii="Arial" w:hAnsi="Arial" w:cs="Arial"/>
        </w:rPr>
        <w:t xml:space="preserve">Nancy </w:t>
      </w:r>
      <w:proofErr w:type="spellStart"/>
      <w:r w:rsidRPr="000563B7">
        <w:rPr>
          <w:rFonts w:ascii="Arial" w:hAnsi="Arial" w:cs="Arial"/>
        </w:rPr>
        <w:t>Illman</w:t>
      </w:r>
      <w:proofErr w:type="spellEnd"/>
    </w:p>
    <w:p w:rsidR="004166ED" w:rsidRPr="000563B7" w:rsidRDefault="004166ED" w:rsidP="004166ED">
      <w:pPr>
        <w:pStyle w:val="Body"/>
        <w:rPr>
          <w:rFonts w:ascii="Arial" w:hAnsi="Arial" w:cs="Arial"/>
        </w:rPr>
      </w:pPr>
    </w:p>
    <w:p w:rsidR="004166ED" w:rsidRDefault="004166ED" w:rsidP="004166ED">
      <w:pPr>
        <w:spacing w:after="0" w:line="240" w:lineRule="auto"/>
        <w:jc w:val="center"/>
        <w:rPr>
          <w:rFonts w:ascii="Arial" w:hAnsi="Arial" w:cs="Arial"/>
          <w:color w:val="000000"/>
        </w:rPr>
      </w:pPr>
    </w:p>
    <w:p w:rsidR="004166ED" w:rsidRDefault="004166ED" w:rsidP="004166ED">
      <w:pPr>
        <w:spacing w:after="0" w:line="240" w:lineRule="auto"/>
        <w:jc w:val="center"/>
        <w:rPr>
          <w:rFonts w:ascii="Arial" w:hAnsi="Arial" w:cs="Arial"/>
          <w:color w:val="000000"/>
        </w:rPr>
      </w:pPr>
    </w:p>
    <w:p w:rsidR="004166ED" w:rsidRDefault="004166ED" w:rsidP="004166ED">
      <w:pPr>
        <w:spacing w:after="0" w:line="240" w:lineRule="auto"/>
        <w:jc w:val="center"/>
        <w:rPr>
          <w:rFonts w:ascii="Arial" w:hAnsi="Arial" w:cs="Arial"/>
          <w:color w:val="000000"/>
        </w:rPr>
      </w:pPr>
    </w:p>
    <w:p w:rsidR="004166ED" w:rsidRDefault="004166ED" w:rsidP="004166ED">
      <w:pPr>
        <w:spacing w:after="0" w:line="240" w:lineRule="auto"/>
        <w:jc w:val="center"/>
        <w:rPr>
          <w:rFonts w:ascii="Arial" w:hAnsi="Arial" w:cs="Arial"/>
          <w:color w:val="000000"/>
        </w:rPr>
      </w:pPr>
    </w:p>
    <w:p w:rsidR="004166ED" w:rsidRDefault="004166ED" w:rsidP="004166ED">
      <w:pPr>
        <w:spacing w:after="0" w:line="240" w:lineRule="auto"/>
        <w:jc w:val="center"/>
        <w:rPr>
          <w:rFonts w:ascii="Arial" w:hAnsi="Arial" w:cs="Arial"/>
          <w:color w:val="000000"/>
        </w:rPr>
      </w:pPr>
    </w:p>
    <w:p w:rsidR="004166ED" w:rsidRDefault="004166ED" w:rsidP="004166ED">
      <w:pPr>
        <w:spacing w:after="0" w:line="240" w:lineRule="auto"/>
        <w:jc w:val="center"/>
        <w:rPr>
          <w:rFonts w:ascii="Arial" w:hAnsi="Arial" w:cs="Arial"/>
          <w:color w:val="000000"/>
        </w:rPr>
      </w:pPr>
    </w:p>
    <w:p w:rsidR="004166ED" w:rsidRDefault="004166ED" w:rsidP="004166ED">
      <w:pPr>
        <w:spacing w:after="0" w:line="240" w:lineRule="auto"/>
        <w:jc w:val="center"/>
        <w:rPr>
          <w:rFonts w:ascii="Arial" w:hAnsi="Arial" w:cs="Arial"/>
          <w:color w:val="000000"/>
        </w:rPr>
      </w:pPr>
    </w:p>
    <w:p w:rsidR="004166ED" w:rsidRDefault="004166ED" w:rsidP="004166ED">
      <w:pPr>
        <w:spacing w:after="0" w:line="240" w:lineRule="auto"/>
        <w:jc w:val="center"/>
        <w:rPr>
          <w:rFonts w:ascii="Arial" w:hAnsi="Arial" w:cs="Arial"/>
          <w:color w:val="000000"/>
        </w:rPr>
      </w:pPr>
    </w:p>
    <w:p w:rsidR="004166ED" w:rsidRDefault="004166ED" w:rsidP="004166ED">
      <w:pPr>
        <w:spacing w:after="0" w:line="240" w:lineRule="auto"/>
        <w:jc w:val="center"/>
        <w:rPr>
          <w:rFonts w:ascii="Arial" w:hAnsi="Arial" w:cs="Arial"/>
          <w:color w:val="000000"/>
        </w:rPr>
      </w:pPr>
      <w:r w:rsidRPr="000563B7">
        <w:rPr>
          <w:rFonts w:ascii="Arial" w:hAnsi="Arial" w:cs="Arial"/>
          <w:noProof/>
          <w:lang w:eastAsia="en-CA"/>
        </w:rPr>
        <w:lastRenderedPageBreak/>
        <w:drawing>
          <wp:inline distT="0" distB="0" distL="0" distR="0" wp14:anchorId="227FA041" wp14:editId="1533A240">
            <wp:extent cx="572085" cy="762000"/>
            <wp:effectExtent l="0" t="0" r="0" b="0"/>
            <wp:docPr id="1" name="Picture 1" descr="Logo: Mission &amp;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ssion &amp; Serv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258" cy="763563"/>
                    </a:xfrm>
                    <a:prstGeom prst="rect">
                      <a:avLst/>
                    </a:prstGeom>
                    <a:noFill/>
                    <a:ln>
                      <a:noFill/>
                    </a:ln>
                  </pic:spPr>
                </pic:pic>
              </a:graphicData>
            </a:graphic>
          </wp:inline>
        </w:drawing>
      </w:r>
    </w:p>
    <w:p w:rsidR="004166ED" w:rsidRPr="000563B7" w:rsidRDefault="004166ED" w:rsidP="004166ED">
      <w:pPr>
        <w:jc w:val="center"/>
        <w:rPr>
          <w:rFonts w:ascii="Arial" w:hAnsi="Arial" w:cs="Arial"/>
          <w:color w:val="000000"/>
        </w:rPr>
      </w:pPr>
    </w:p>
    <w:p w:rsidR="004166ED" w:rsidRPr="004008CA" w:rsidRDefault="004166ED" w:rsidP="004166ED">
      <w:pPr>
        <w:autoSpaceDE w:val="0"/>
        <w:autoSpaceDN w:val="0"/>
        <w:adjustRightInd w:val="0"/>
        <w:spacing w:after="540" w:line="361" w:lineRule="atLeast"/>
        <w:jc w:val="center"/>
        <w:rPr>
          <w:rFonts w:ascii="Gotham Black" w:hAnsi="Gotham Black" w:cs="Gotham Black"/>
          <w:color w:val="000000"/>
          <w:sz w:val="36"/>
          <w:szCs w:val="36"/>
        </w:rPr>
      </w:pPr>
      <w:r w:rsidRPr="004008CA">
        <w:rPr>
          <w:rFonts w:ascii="Gotham Black" w:hAnsi="Gotham Black" w:cs="Gotham Black"/>
          <w:color w:val="000000"/>
          <w:sz w:val="36"/>
          <w:szCs w:val="36"/>
        </w:rPr>
        <w:t xml:space="preserve">We Found Our Home </w:t>
      </w:r>
    </w:p>
    <w:p w:rsidR="004166ED" w:rsidRDefault="004166ED" w:rsidP="004166ED">
      <w:pPr>
        <w:autoSpaceDE w:val="0"/>
        <w:autoSpaceDN w:val="0"/>
        <w:adjustRightInd w:val="0"/>
        <w:spacing w:after="0" w:line="240" w:lineRule="auto"/>
        <w:rPr>
          <w:rFonts w:ascii="Arial" w:hAnsi="Arial" w:cs="Arial"/>
          <w:color w:val="000000"/>
        </w:rPr>
      </w:pPr>
      <w:r w:rsidRPr="004008CA">
        <w:rPr>
          <w:rFonts w:ascii="Arial" w:hAnsi="Arial" w:cs="Arial"/>
          <w:color w:val="000000"/>
        </w:rPr>
        <w:t xml:space="preserve">Our gifts for Mission &amp; Service support community ministries across the country, including this one in North Bay, Ontario. The Community Homeownership Action Group Project, also known as HOAP, extends its heartfelt gratitude to the people of the United Church for continued support through a Mission &amp; Service–funded mission support grant. </w:t>
      </w:r>
    </w:p>
    <w:p w:rsidR="004166ED" w:rsidRPr="004008CA" w:rsidRDefault="004166ED" w:rsidP="004166ED">
      <w:pPr>
        <w:autoSpaceDE w:val="0"/>
        <w:autoSpaceDN w:val="0"/>
        <w:adjustRightInd w:val="0"/>
        <w:spacing w:after="0" w:line="240" w:lineRule="auto"/>
        <w:rPr>
          <w:rFonts w:ascii="Arial" w:hAnsi="Arial" w:cs="Arial"/>
          <w:color w:val="000000"/>
        </w:rPr>
      </w:pPr>
    </w:p>
    <w:p w:rsidR="004166ED" w:rsidRDefault="004166ED" w:rsidP="004166ED">
      <w:pPr>
        <w:autoSpaceDE w:val="0"/>
        <w:autoSpaceDN w:val="0"/>
        <w:adjustRightInd w:val="0"/>
        <w:spacing w:after="0" w:line="240" w:lineRule="auto"/>
        <w:rPr>
          <w:rFonts w:ascii="Arial" w:hAnsi="Arial" w:cs="Arial"/>
          <w:color w:val="000000"/>
        </w:rPr>
      </w:pPr>
      <w:r w:rsidRPr="004008CA">
        <w:rPr>
          <w:rFonts w:ascii="Arial" w:hAnsi="Arial" w:cs="Arial"/>
          <w:color w:val="000000"/>
        </w:rPr>
        <w:t xml:space="preserve">We are currently working with our 13th family to become stable homeowners. One family member shared with us this story: “When I was a child we moved constantly, never in one house for more than two years. Our son will have a solid home. His room will be his room. He will have roots that I never did. For me, having rented all my life, I have never felt at home in a place. Now I do.” </w:t>
      </w:r>
    </w:p>
    <w:p w:rsidR="004166ED" w:rsidRPr="004008CA" w:rsidRDefault="004166ED" w:rsidP="004166ED">
      <w:pPr>
        <w:autoSpaceDE w:val="0"/>
        <w:autoSpaceDN w:val="0"/>
        <w:adjustRightInd w:val="0"/>
        <w:spacing w:after="0" w:line="240" w:lineRule="auto"/>
        <w:rPr>
          <w:rFonts w:ascii="Arial" w:hAnsi="Arial" w:cs="Arial"/>
          <w:color w:val="000000"/>
        </w:rPr>
      </w:pPr>
    </w:p>
    <w:p w:rsidR="004166ED" w:rsidRDefault="004166ED" w:rsidP="004166ED">
      <w:pPr>
        <w:autoSpaceDE w:val="0"/>
        <w:autoSpaceDN w:val="0"/>
        <w:adjustRightInd w:val="0"/>
        <w:spacing w:after="0" w:line="240" w:lineRule="auto"/>
        <w:rPr>
          <w:rFonts w:ascii="Arial" w:hAnsi="Arial" w:cs="Arial"/>
          <w:color w:val="000000"/>
        </w:rPr>
      </w:pPr>
      <w:r w:rsidRPr="004008CA">
        <w:rPr>
          <w:rFonts w:ascii="Arial" w:hAnsi="Arial" w:cs="Arial"/>
          <w:color w:val="000000"/>
        </w:rPr>
        <w:t xml:space="preserve">Another family shared their story: “When we found our home, we put in lots of hard work for renovations. With the help of Project HOAP and some great volunteers, we completed the renovations and were able to move in by early spring. We were worried about the house not being safe, but HOAP had lots of knowledge about what would be needed and took the time to explain everything to us. The program helped us to purchase what we needed to complete the renovations.... It was fantastic to see the outcome.” </w:t>
      </w:r>
    </w:p>
    <w:p w:rsidR="004166ED" w:rsidRPr="004008CA" w:rsidRDefault="004166ED" w:rsidP="004166ED">
      <w:pPr>
        <w:autoSpaceDE w:val="0"/>
        <w:autoSpaceDN w:val="0"/>
        <w:adjustRightInd w:val="0"/>
        <w:spacing w:after="0" w:line="240" w:lineRule="auto"/>
        <w:rPr>
          <w:rFonts w:ascii="Arial" w:hAnsi="Arial" w:cs="Arial"/>
          <w:color w:val="000000"/>
        </w:rPr>
      </w:pPr>
    </w:p>
    <w:p w:rsidR="004166ED" w:rsidRDefault="004166ED" w:rsidP="004166ED">
      <w:pPr>
        <w:autoSpaceDE w:val="0"/>
        <w:autoSpaceDN w:val="0"/>
        <w:adjustRightInd w:val="0"/>
        <w:spacing w:after="0" w:line="240" w:lineRule="auto"/>
        <w:rPr>
          <w:rFonts w:ascii="Arial" w:hAnsi="Arial" w:cs="Arial"/>
          <w:color w:val="000000"/>
        </w:rPr>
      </w:pPr>
      <w:r w:rsidRPr="004008CA">
        <w:rPr>
          <w:rFonts w:ascii="Arial" w:hAnsi="Arial" w:cs="Arial"/>
          <w:color w:val="000000"/>
        </w:rPr>
        <w:t xml:space="preserve">Alisha Matheny, coordinator of Project HOAP, says, “Families in our program are hard-working and motivated to accomplish the goal of homeownership; however, without our organization and the support we receive together from the United Church, </w:t>
      </w:r>
      <w:r w:rsidRPr="004008CA">
        <w:rPr>
          <w:rFonts w:ascii="Arial" w:hAnsi="Arial" w:cs="Arial"/>
          <w:color w:val="000000"/>
        </w:rPr>
        <w:lastRenderedPageBreak/>
        <w:t xml:space="preserve">the obstacles would be too great to overcome. It is a privilege to participate in a program that works alongside its participants to create meaningful change in their lives and our community.” Mission &amp; Service makes this possible. </w:t>
      </w:r>
    </w:p>
    <w:p w:rsidR="004166ED" w:rsidRPr="004008CA" w:rsidRDefault="004166ED" w:rsidP="004166ED">
      <w:pPr>
        <w:autoSpaceDE w:val="0"/>
        <w:autoSpaceDN w:val="0"/>
        <w:adjustRightInd w:val="0"/>
        <w:spacing w:after="0" w:line="240" w:lineRule="auto"/>
        <w:rPr>
          <w:rFonts w:ascii="Arial" w:hAnsi="Arial" w:cs="Arial"/>
          <w:color w:val="000000"/>
        </w:rPr>
      </w:pPr>
    </w:p>
    <w:p w:rsidR="004166ED" w:rsidRPr="008A4942" w:rsidRDefault="004166ED" w:rsidP="004166ED">
      <w:pPr>
        <w:spacing w:after="0" w:line="240" w:lineRule="auto"/>
        <w:rPr>
          <w:rFonts w:ascii="Arial" w:hAnsi="Arial" w:cs="Arial"/>
          <w:noProof/>
          <w:color w:val="000000"/>
          <w:lang w:eastAsia="en-CA"/>
        </w:rPr>
      </w:pPr>
      <w:r w:rsidRPr="008A4942">
        <w:rPr>
          <w:rFonts w:ascii="Arial" w:hAnsi="Arial" w:cs="Arial"/>
          <w:color w:val="000000"/>
        </w:rPr>
        <w:t>If Mission &amp; Service giving is already a regular part of your life, thank you so much! If you have not given, please join me in making Mission &amp; Service giving a regular part of your life of faith. Loving our neighbour is at the heart of our Mission &amp; Service.</w:t>
      </w:r>
    </w:p>
    <w:p w:rsidR="00F012D4" w:rsidRDefault="00F012D4">
      <w:bookmarkStart w:id="0" w:name="_GoBack"/>
      <w:bookmarkEnd w:id="0"/>
    </w:p>
    <w:sectPr w:rsidR="00F012D4" w:rsidSect="004166ED">
      <w:pgSz w:w="15840" w:h="12240" w:orient="landscape"/>
      <w:pgMar w:top="568"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Black">
    <w:altName w:val="Gotham 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0256F"/>
    <w:multiLevelType w:val="hybridMultilevel"/>
    <w:tmpl w:val="72F6D750"/>
    <w:lvl w:ilvl="0" w:tplc="372C0086">
      <w:start w:val="201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6ED"/>
    <w:rsid w:val="004166ED"/>
    <w:rsid w:val="00F012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166E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CA"/>
    </w:rPr>
  </w:style>
  <w:style w:type="paragraph" w:styleId="BodyText3">
    <w:name w:val="Body Text 3"/>
    <w:basedOn w:val="Normal"/>
    <w:link w:val="BodyText3Char"/>
    <w:uiPriority w:val="99"/>
    <w:unhideWhenUsed/>
    <w:rsid w:val="004166ED"/>
    <w:pPr>
      <w:spacing w:after="120"/>
    </w:pPr>
    <w:rPr>
      <w:sz w:val="16"/>
      <w:szCs w:val="16"/>
    </w:rPr>
  </w:style>
  <w:style w:type="character" w:customStyle="1" w:styleId="BodyText3Char">
    <w:name w:val="Body Text 3 Char"/>
    <w:basedOn w:val="DefaultParagraphFont"/>
    <w:link w:val="BodyText3"/>
    <w:uiPriority w:val="99"/>
    <w:rsid w:val="004166ED"/>
    <w:rPr>
      <w:sz w:val="16"/>
      <w:szCs w:val="16"/>
    </w:rPr>
  </w:style>
  <w:style w:type="character" w:styleId="Strong">
    <w:name w:val="Strong"/>
    <w:basedOn w:val="DefaultParagraphFont"/>
    <w:uiPriority w:val="22"/>
    <w:qFormat/>
    <w:rsid w:val="004166ED"/>
    <w:rPr>
      <w:b/>
      <w:bCs/>
    </w:rPr>
  </w:style>
  <w:style w:type="paragraph" w:styleId="ListParagraph">
    <w:name w:val="List Paragraph"/>
    <w:basedOn w:val="Normal"/>
    <w:uiPriority w:val="34"/>
    <w:qFormat/>
    <w:rsid w:val="004166E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416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6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166E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CA"/>
    </w:rPr>
  </w:style>
  <w:style w:type="paragraph" w:styleId="BodyText3">
    <w:name w:val="Body Text 3"/>
    <w:basedOn w:val="Normal"/>
    <w:link w:val="BodyText3Char"/>
    <w:uiPriority w:val="99"/>
    <w:unhideWhenUsed/>
    <w:rsid w:val="004166ED"/>
    <w:pPr>
      <w:spacing w:after="120"/>
    </w:pPr>
    <w:rPr>
      <w:sz w:val="16"/>
      <w:szCs w:val="16"/>
    </w:rPr>
  </w:style>
  <w:style w:type="character" w:customStyle="1" w:styleId="BodyText3Char">
    <w:name w:val="Body Text 3 Char"/>
    <w:basedOn w:val="DefaultParagraphFont"/>
    <w:link w:val="BodyText3"/>
    <w:uiPriority w:val="99"/>
    <w:rsid w:val="004166ED"/>
    <w:rPr>
      <w:sz w:val="16"/>
      <w:szCs w:val="16"/>
    </w:rPr>
  </w:style>
  <w:style w:type="character" w:styleId="Strong">
    <w:name w:val="Strong"/>
    <w:basedOn w:val="DefaultParagraphFont"/>
    <w:uiPriority w:val="22"/>
    <w:qFormat/>
    <w:rsid w:val="004166ED"/>
    <w:rPr>
      <w:b/>
      <w:bCs/>
    </w:rPr>
  </w:style>
  <w:style w:type="paragraph" w:styleId="ListParagraph">
    <w:name w:val="List Paragraph"/>
    <w:basedOn w:val="Normal"/>
    <w:uiPriority w:val="34"/>
    <w:qFormat/>
    <w:rsid w:val="004166E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416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965</Words>
  <Characters>5501</Characters>
  <Application>Microsoft Office Word</Application>
  <DocSecurity>0</DocSecurity>
  <Lines>45</Lines>
  <Paragraphs>12</Paragraphs>
  <ScaleCrop>false</ScaleCrop>
  <Company>-</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1</cp:revision>
  <dcterms:created xsi:type="dcterms:W3CDTF">2018-08-09T17:18:00Z</dcterms:created>
  <dcterms:modified xsi:type="dcterms:W3CDTF">2018-08-09T17:20:00Z</dcterms:modified>
</cp:coreProperties>
</file>